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9AFC5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 w14:paraId="47DA7397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</w:p>
    <w:p w14:paraId="0CF040B3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天津市居家适老化改造产品“焕新”补贴</w:t>
      </w:r>
    </w:p>
    <w:p w14:paraId="09715741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建议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目录</w:t>
      </w:r>
    </w:p>
    <w:p w14:paraId="1D88B4D2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</w:p>
    <w:tbl>
      <w:tblPr>
        <w:tblStyle w:val="4"/>
        <w:tblW w:w="91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361"/>
        <w:gridCol w:w="2031"/>
        <w:gridCol w:w="4977"/>
      </w:tblGrid>
      <w:tr w14:paraId="03121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4EE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C2A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A45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8"/>
                <w:szCs w:val="28"/>
                <w:lang w:val="en-US" w:eastAsia="zh-CN"/>
              </w:rPr>
              <w:t>产品类别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7F3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8"/>
                <w:szCs w:val="28"/>
                <w:lang w:val="en-US" w:eastAsia="zh-CN"/>
              </w:rPr>
              <w:t>功能说明</w:t>
            </w:r>
          </w:p>
        </w:tc>
      </w:tr>
      <w:tr w14:paraId="0B48E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C4D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E8D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一、地面和门改造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48A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地面防滑产品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B83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根据卫生间、厨房、卧室等地面防滑处理需要，配置防滑贴、防滑垫等产品，避免老年人滑倒，提高安全性。</w:t>
            </w:r>
          </w:p>
        </w:tc>
      </w:tr>
      <w:tr w14:paraId="589C7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20F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5DC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924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下压式门把手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4BF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可用单手手掌或者手指轻松操作，增加摩擦力稳定性，方便老年人开门。</w:t>
            </w:r>
          </w:p>
        </w:tc>
      </w:tr>
      <w:tr w14:paraId="263E8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695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99B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2AD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门铃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A41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供听力视力障碍老年人使用，包括闪光振动门铃、呼叫门铃等。</w:t>
            </w:r>
          </w:p>
        </w:tc>
      </w:tr>
      <w:tr w14:paraId="4F80C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0AA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0E1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5A2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可双向开启的门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149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老年人跌倒后，可从外部开启，便于护理人员及时救助。</w:t>
            </w:r>
          </w:p>
        </w:tc>
      </w:tr>
      <w:tr w14:paraId="79ECE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7E6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285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6CD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斜坡辅具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A3B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对于不易消除的高差可选择斜坡辅具，实现高差的平稳过渡。</w:t>
            </w:r>
          </w:p>
        </w:tc>
      </w:tr>
      <w:tr w14:paraId="7A1DE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651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47C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二、卧室改造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FFB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护理床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5A0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帮助失能老年人完成起身、侧翻、上下床、吃饭等动作，辅助喂食、处理排泄物等。</w:t>
            </w:r>
          </w:p>
        </w:tc>
      </w:tr>
      <w:tr w14:paraId="09F19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3A0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57C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8E2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床边护栏或者抓杆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4DC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辅助老年人起身、上下床，防止翻身滚下床，保证老年人睡眠和活动安全。</w:t>
            </w:r>
          </w:p>
        </w:tc>
      </w:tr>
      <w:tr w14:paraId="67639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4C7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AF2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D79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防压疮床垫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ACA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避免长期卧床的老年人发生严重压疮。</w:t>
            </w:r>
          </w:p>
        </w:tc>
      </w:tr>
      <w:tr w14:paraId="2445C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173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E03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三、如厕洗浴设备改造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48A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扶手等支撑装置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EBE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辅助老年人起身、站立、转身和坐下，包括高低处和过道扶手和抓杆类产品。</w:t>
            </w:r>
          </w:p>
        </w:tc>
      </w:tr>
      <w:tr w14:paraId="35819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620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E49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A10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坐便器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397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蹲便器改坐便器或者配置马桶增高器、移动马桶、适老分体智能坐便盖、便盆、接尿器等。</w:t>
            </w:r>
          </w:p>
        </w:tc>
      </w:tr>
      <w:tr w14:paraId="3A19F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ED8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B4B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817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洗浴装置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3AD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更换浴帘、浴杆、配置恒温花洒，增加淋浴空间，必要时配置洗澡床，方便照护人员辅助老年人洗浴。</w:t>
            </w:r>
          </w:p>
        </w:tc>
      </w:tr>
      <w:tr w14:paraId="35161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7D4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33C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50C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淋浴椅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9FF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辅助老年人洗澡用，避免老年人滑倒，提高安全性。</w:t>
            </w:r>
          </w:p>
        </w:tc>
      </w:tr>
      <w:tr w14:paraId="191F2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065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33E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四、厨房设备改造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E1E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适老可升降灶台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9B7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降低操作台、灶台、洗菜池高度或者在其下方留出容膝空间，方便乘轮椅或者体型矮小老年人操作。</w:t>
            </w:r>
          </w:p>
        </w:tc>
      </w:tr>
      <w:tr w14:paraId="757D8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00B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23D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C10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适老升降吊柜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A0C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在吊柜下方配置开敞式中部柜、中部架，方便老年人取放物品。</w:t>
            </w:r>
          </w:p>
        </w:tc>
      </w:tr>
      <w:tr w14:paraId="77135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CC7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F26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130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炉灶自动熄火保护装置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452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在火焰意外熄灭时，自动切断燃气供应，防止漏气，减少安全隐患。</w:t>
            </w:r>
          </w:p>
        </w:tc>
      </w:tr>
      <w:tr w14:paraId="58D11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8BE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367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五、物理环境改造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8B6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自动感应灯具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980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安装感应便携灯，避免直射光源、强刺激性光源，人走灯灭，辅助老年人起夜使用。</w:t>
            </w:r>
          </w:p>
        </w:tc>
      </w:tr>
      <w:tr w14:paraId="36A14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369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21B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7C2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电源插座及开关改造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1FF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配置智能插座，可联动控制实现对家电设备的用电监控和安全管理；配置大按键开关，便于老年人操作。</w:t>
            </w:r>
          </w:p>
        </w:tc>
      </w:tr>
      <w:tr w14:paraId="0F17C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89F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797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9F6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防撞护角/防撞条、提示标识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E08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在家具尖角或墙角安装防撞护角或者防撞条，避免老年人磕碰划伤，必要时粘贴防滑条、警示条等符合相关标准和老年人认知特点的提示标识。</w:t>
            </w:r>
          </w:p>
        </w:tc>
      </w:tr>
      <w:tr w14:paraId="39F55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912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348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28F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适老家具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868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比如换鞋凳、适老椅、床头柜、床边桌、餐桌、电动升降晾衣架、辅助起坐垫或沙发等。</w:t>
            </w:r>
          </w:p>
        </w:tc>
      </w:tr>
      <w:tr w14:paraId="382D7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1AC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CF3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六、智能辅助产品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CFF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手杖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96B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辅助老年人平稳站立和行走，包含三脚或四脚手杖、凳拐、助起坐垫等。</w:t>
            </w:r>
          </w:p>
        </w:tc>
      </w:tr>
      <w:tr w14:paraId="6D847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838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05B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356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轮椅/助行器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8C4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辅助家人、照护人员推行/帮助老年人站立行走，扩大老年人活动空间。包括安全步态训练车、助老外骨骼机器人、四肢联动康复训练仪、下肢助行机器人等。</w:t>
            </w:r>
          </w:p>
        </w:tc>
      </w:tr>
      <w:tr w14:paraId="53993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BC5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D15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976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助听器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B09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帮助老年人听清声音来源，增加与周围的交流，包括盒式助听器、耳内助听器、耳背助听器、骨导助听器等。</w:t>
            </w:r>
          </w:p>
        </w:tc>
      </w:tr>
      <w:tr w14:paraId="35FB4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602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3FB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C53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健康监测产品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30F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配备毫米波雷达睡眠监测仪，理疗电烤灯、实时心电监护系统、多参数监护仪等。</w:t>
            </w:r>
          </w:p>
        </w:tc>
      </w:tr>
      <w:tr w14:paraId="38918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8EB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81F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536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防走失装置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0E8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用于监测认知障碍</w:t>
            </w:r>
            <w:r>
              <w:rPr>
                <w:rFonts w:hint="eastAsia" w:ascii="Times New Roman" w:hAnsi="Times New Roman" w:cs="仿宋"/>
                <w:color w:val="auto"/>
                <w:spacing w:val="-6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失智</w:t>
            </w:r>
            <w:r>
              <w:rPr>
                <w:rFonts w:hint="eastAsia" w:ascii="Times New Roman" w:hAnsi="Times New Roman" w:cs="仿宋"/>
                <w:color w:val="auto"/>
                <w:spacing w:val="-6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老年人或者其他精神障碍老年人定位，避免老年人走失，包括防走失手环、防走失胸卡等。</w:t>
            </w:r>
          </w:p>
        </w:tc>
      </w:tr>
      <w:tr w14:paraId="11837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82D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627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339E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环境监控设备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D13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安装在居家环境中，用于监测老年人动作或者居室环境，发生险情时及时报警。包括红外探测器、跌倒</w:t>
            </w:r>
            <w:r>
              <w:rPr>
                <w:rFonts w:hint="eastAsia" w:ascii="Times New Roman" w:hAnsi="Times New Roman" w:cs="仿宋"/>
                <w:color w:val="auto"/>
                <w:spacing w:val="-6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坠床</w:t>
            </w:r>
            <w:r>
              <w:rPr>
                <w:rFonts w:hint="eastAsia" w:ascii="Times New Roman" w:hAnsi="Times New Roman" w:cs="仿宋"/>
                <w:color w:val="auto"/>
                <w:spacing w:val="-6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监测雷达、生命体征监测雷达、紧急呼叫器、烟雾/煤气泄漏/溢水报警器等。</w:t>
            </w:r>
          </w:p>
        </w:tc>
      </w:tr>
    </w:tbl>
    <w:p w14:paraId="6BF7FD42">
      <w:pPr>
        <w:ind w:left="0" w:leftChars="0" w:firstLine="0" w:firstLineChars="0"/>
        <w:rPr>
          <w:rFonts w:hint="default" w:ascii="Times New Roman" w:hAnsi="Times New Roman" w:eastAsia="仿宋"/>
          <w:color w:val="auto"/>
          <w:u w:val="single"/>
          <w:shd w:val="clear" w:color="auto" w:fill="FFFFFF"/>
          <w:lang w:val="en-US" w:eastAsia="zh-CN"/>
        </w:rPr>
      </w:pPr>
    </w:p>
    <w:p w14:paraId="2A045A3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10130"/>
    <w:rsid w:val="0F51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outlineLvl w:val="2"/>
    </w:pPr>
    <w:rPr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2025-09-23T02:00:00Z</dcterms:created>
  <dc:creator>sai</dc:creator>
  <cp:lastModifiedBy>sai</cp:lastModifiedBy>
  <dcterms:modified xsi:type="dcterms:W3CDTF">2025-09-23T02:00:32Z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54F505F809CB411AA061D9BF7278734E_11</vt:lpwstr>
  </property>
  <property fmtid="{D5CDD505-2E9C-101B-9397-08002B2CF9AE}" pid="4" name="KSOTemplateDocerSaveRecord">
    <vt:lpwstr>eyJoZGlkIjoiNDNiYTBmOTgyNjFiYmNkYjM5ZDQxMGE1MWU3YjlhM2UiLCJ1c2VySWQiOiI3OTExMDQzNDEifQ==</vt:lpwstr>
  </property>
</Properties>
</file>