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7DE73">
      <w:pPr>
        <w:spacing w:line="580" w:lineRule="exact"/>
        <w:jc w:val="center"/>
        <w:rPr>
          <w:rFonts w:eastAsia="黑体"/>
          <w:w w:val="95"/>
          <w:sz w:val="44"/>
          <w:szCs w:val="44"/>
        </w:rPr>
      </w:pPr>
    </w:p>
    <w:p w14:paraId="5A0D9FE4">
      <w:pPr>
        <w:spacing w:line="580" w:lineRule="exact"/>
        <w:jc w:val="center"/>
        <w:rPr>
          <w:rFonts w:eastAsia="黑体"/>
          <w:w w:val="95"/>
          <w:sz w:val="44"/>
          <w:szCs w:val="44"/>
        </w:rPr>
      </w:pPr>
    </w:p>
    <w:p w14:paraId="57BBDDEB">
      <w:pPr>
        <w:spacing w:line="580" w:lineRule="exact"/>
        <w:jc w:val="center"/>
        <w:rPr>
          <w:rFonts w:eastAsia="黑体"/>
          <w:w w:val="95"/>
          <w:sz w:val="44"/>
          <w:szCs w:val="44"/>
        </w:rPr>
      </w:pPr>
    </w:p>
    <w:p w14:paraId="5D3D7662">
      <w:pPr>
        <w:spacing w:line="580" w:lineRule="exact"/>
        <w:jc w:val="center"/>
        <w:rPr>
          <w:rFonts w:eastAsia="黑体"/>
          <w:w w:val="95"/>
          <w:sz w:val="44"/>
          <w:szCs w:val="44"/>
        </w:rPr>
      </w:pPr>
    </w:p>
    <w:p w14:paraId="19F36AAA">
      <w:pPr>
        <w:spacing w:line="580" w:lineRule="exact"/>
        <w:jc w:val="center"/>
        <w:rPr>
          <w:rFonts w:eastAsia="黑体"/>
          <w:w w:val="95"/>
          <w:sz w:val="44"/>
          <w:szCs w:val="44"/>
        </w:rPr>
      </w:pPr>
    </w:p>
    <w:p w14:paraId="424715E3">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天津市安宁医院</w:t>
      </w:r>
    </w:p>
    <w:p w14:paraId="1A4E65D2">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2025年部门预算</w:t>
      </w:r>
    </w:p>
    <w:p w14:paraId="4CA4F198">
      <w:pPr>
        <w:spacing w:line="240" w:lineRule="auto"/>
        <w:jc w:val="center"/>
        <w:rPr>
          <w:rFonts w:ascii="方正小标宋简体" w:hAnsi="方正小标宋简体" w:eastAsia="方正小标宋简体" w:cs="方正小标宋简体"/>
          <w:w w:val="95"/>
          <w:sz w:val="48"/>
          <w:szCs w:val="48"/>
        </w:rPr>
      </w:pPr>
    </w:p>
    <w:p w14:paraId="6ED538EB">
      <w:pPr>
        <w:spacing w:line="580" w:lineRule="exact"/>
        <w:jc w:val="center"/>
        <w:rPr>
          <w:rFonts w:ascii="楷体_GB2312" w:eastAsia="楷体_GB2312"/>
          <w:sz w:val="36"/>
          <w:szCs w:val="36"/>
        </w:rPr>
      </w:pPr>
    </w:p>
    <w:p w14:paraId="04F5945F">
      <w:pPr>
        <w:spacing w:line="580" w:lineRule="exact"/>
        <w:jc w:val="center"/>
        <w:rPr>
          <w:rFonts w:ascii="黑体" w:eastAsia="黑体"/>
          <w:sz w:val="30"/>
          <w:szCs w:val="30"/>
        </w:rPr>
      </w:pPr>
    </w:p>
    <w:p w14:paraId="5C49C3DF">
      <w:pPr>
        <w:spacing w:line="580" w:lineRule="exact"/>
        <w:jc w:val="center"/>
        <w:rPr>
          <w:rFonts w:ascii="黑体" w:eastAsia="黑体"/>
          <w:sz w:val="30"/>
          <w:szCs w:val="30"/>
        </w:rPr>
      </w:pPr>
    </w:p>
    <w:p w14:paraId="14EC272B">
      <w:pPr>
        <w:spacing w:line="580" w:lineRule="exact"/>
        <w:jc w:val="center"/>
        <w:rPr>
          <w:rFonts w:ascii="黑体" w:eastAsia="黑体"/>
          <w:sz w:val="30"/>
          <w:szCs w:val="30"/>
        </w:rPr>
      </w:pPr>
    </w:p>
    <w:p w14:paraId="42A75857">
      <w:pPr>
        <w:spacing w:line="580" w:lineRule="exact"/>
        <w:jc w:val="center"/>
        <w:rPr>
          <w:rFonts w:ascii="黑体" w:eastAsia="黑体"/>
          <w:sz w:val="30"/>
          <w:szCs w:val="30"/>
        </w:rPr>
      </w:pPr>
    </w:p>
    <w:p w14:paraId="6B2DEFFB">
      <w:pPr>
        <w:spacing w:line="580" w:lineRule="exact"/>
        <w:jc w:val="center"/>
        <w:rPr>
          <w:rFonts w:ascii="黑体" w:eastAsia="黑体"/>
          <w:sz w:val="30"/>
          <w:szCs w:val="30"/>
        </w:rPr>
      </w:pPr>
    </w:p>
    <w:p w14:paraId="28F4D288">
      <w:pPr>
        <w:spacing w:line="580" w:lineRule="exact"/>
        <w:jc w:val="center"/>
        <w:rPr>
          <w:rFonts w:ascii="黑体" w:eastAsia="黑体"/>
          <w:sz w:val="30"/>
          <w:szCs w:val="30"/>
        </w:rPr>
      </w:pPr>
    </w:p>
    <w:p w14:paraId="533D657A">
      <w:pPr>
        <w:spacing w:line="580" w:lineRule="exact"/>
        <w:jc w:val="center"/>
        <w:rPr>
          <w:rFonts w:ascii="黑体" w:eastAsia="黑体"/>
          <w:sz w:val="30"/>
          <w:szCs w:val="30"/>
        </w:rPr>
      </w:pPr>
    </w:p>
    <w:p w14:paraId="756ACA64">
      <w:pPr>
        <w:spacing w:line="580" w:lineRule="exact"/>
        <w:jc w:val="center"/>
        <w:rPr>
          <w:rFonts w:ascii="黑体" w:eastAsia="黑体"/>
          <w:sz w:val="30"/>
          <w:szCs w:val="30"/>
        </w:rPr>
      </w:pPr>
    </w:p>
    <w:p w14:paraId="1CE34CB3">
      <w:pPr>
        <w:spacing w:line="580" w:lineRule="exact"/>
        <w:jc w:val="center"/>
        <w:rPr>
          <w:rFonts w:ascii="黑体" w:eastAsia="黑体"/>
          <w:sz w:val="30"/>
          <w:szCs w:val="30"/>
        </w:rPr>
      </w:pPr>
    </w:p>
    <w:p w14:paraId="570237EE">
      <w:pPr>
        <w:spacing w:line="580" w:lineRule="exact"/>
        <w:jc w:val="center"/>
        <w:rPr>
          <w:rFonts w:ascii="黑体" w:eastAsia="黑体"/>
          <w:sz w:val="30"/>
          <w:szCs w:val="30"/>
        </w:rPr>
      </w:pPr>
    </w:p>
    <w:p w14:paraId="0B289B8D">
      <w:pPr>
        <w:spacing w:line="580" w:lineRule="exact"/>
        <w:jc w:val="center"/>
        <w:rPr>
          <w:rFonts w:ascii="黑体" w:eastAsia="黑体"/>
          <w:sz w:val="44"/>
          <w:szCs w:val="44"/>
        </w:rPr>
      </w:pPr>
    </w:p>
    <w:p w14:paraId="2FE42DE4">
      <w:pPr>
        <w:spacing w:line="600" w:lineRule="exact"/>
        <w:jc w:val="center"/>
        <w:rPr>
          <w:rFonts w:ascii="黑体" w:eastAsia="黑体"/>
          <w:sz w:val="44"/>
          <w:szCs w:val="44"/>
        </w:rPr>
      </w:pPr>
    </w:p>
    <w:p w14:paraId="075548D9">
      <w:pPr>
        <w:spacing w:line="600" w:lineRule="exact"/>
        <w:jc w:val="center"/>
        <w:rPr>
          <w:rFonts w:hint="eastAsia" w:ascii="黑体" w:eastAsia="黑体"/>
          <w:sz w:val="44"/>
          <w:szCs w:val="44"/>
        </w:rPr>
      </w:pPr>
    </w:p>
    <w:p w14:paraId="5FC14A1C">
      <w:pPr>
        <w:spacing w:line="600" w:lineRule="exact"/>
        <w:jc w:val="center"/>
        <w:rPr>
          <w:rFonts w:ascii="黑体" w:eastAsia="黑体"/>
          <w:sz w:val="44"/>
          <w:szCs w:val="44"/>
        </w:rPr>
      </w:pPr>
      <w:r>
        <w:rPr>
          <w:rFonts w:hint="eastAsia" w:ascii="黑体" w:eastAsia="黑体"/>
          <w:sz w:val="44"/>
          <w:szCs w:val="44"/>
        </w:rPr>
        <w:t>目   录</w:t>
      </w:r>
    </w:p>
    <w:p w14:paraId="1544FC8D">
      <w:pPr>
        <w:spacing w:line="600" w:lineRule="exact"/>
        <w:rPr>
          <w:rFonts w:ascii="黑体" w:eastAsia="黑体"/>
          <w:sz w:val="30"/>
          <w:szCs w:val="30"/>
        </w:rPr>
      </w:pPr>
    </w:p>
    <w:p w14:paraId="129961AD">
      <w:pPr>
        <w:spacing w:line="600" w:lineRule="exact"/>
        <w:rPr>
          <w:rFonts w:ascii="仿宋_GB2312" w:hAnsi="Times New Roman" w:eastAsia="仿宋_GB2312"/>
          <w:b/>
          <w:sz w:val="30"/>
          <w:szCs w:val="30"/>
        </w:rPr>
      </w:pPr>
      <w:r>
        <w:rPr>
          <w:rFonts w:hint="eastAsia" w:ascii="仿宋_GB2312" w:hAnsi="Times New Roman" w:eastAsia="仿宋_GB2312"/>
          <w:b/>
          <w:sz w:val="30"/>
          <w:szCs w:val="30"/>
        </w:rPr>
        <w:t>第一部分  概 况</w:t>
      </w:r>
    </w:p>
    <w:p w14:paraId="2144E305">
      <w:pPr>
        <w:spacing w:line="600" w:lineRule="exact"/>
        <w:rPr>
          <w:rFonts w:ascii="仿宋_GB2312" w:hAnsi="Times New Roman" w:eastAsia="仿宋_GB2312"/>
          <w:sz w:val="30"/>
          <w:szCs w:val="30"/>
        </w:rPr>
      </w:pPr>
      <w:r>
        <w:rPr>
          <w:rFonts w:hint="eastAsia" w:ascii="仿宋_GB2312" w:hAnsi="Times New Roman" w:eastAsia="仿宋_GB2312"/>
          <w:sz w:val="30"/>
          <w:szCs w:val="30"/>
        </w:rPr>
        <w:t>一、主要职责</w:t>
      </w:r>
    </w:p>
    <w:p w14:paraId="6AC600FE">
      <w:pPr>
        <w:spacing w:line="600" w:lineRule="exact"/>
        <w:rPr>
          <w:rFonts w:ascii="仿宋_GB2312" w:hAnsi="Times New Roman" w:eastAsia="仿宋_GB2312"/>
          <w:sz w:val="30"/>
          <w:szCs w:val="30"/>
        </w:rPr>
      </w:pPr>
      <w:r>
        <w:rPr>
          <w:rFonts w:hint="eastAsia" w:ascii="仿宋_GB2312" w:hAnsi="Times New Roman" w:eastAsia="仿宋_GB2312"/>
          <w:sz w:val="30"/>
          <w:szCs w:val="30"/>
        </w:rPr>
        <w:t>二、机构设置情况</w:t>
      </w:r>
    </w:p>
    <w:p w14:paraId="492109BB">
      <w:pPr>
        <w:spacing w:line="600" w:lineRule="exact"/>
        <w:rPr>
          <w:rFonts w:ascii="仿宋_GB2312" w:hAnsi="Times New Roman" w:eastAsia="仿宋_GB2312"/>
          <w:b/>
          <w:sz w:val="30"/>
          <w:szCs w:val="30"/>
        </w:rPr>
      </w:pPr>
      <w:r>
        <w:rPr>
          <w:rFonts w:hint="eastAsia" w:ascii="仿宋_GB2312" w:hAnsi="Times New Roman" w:eastAsia="仿宋_GB2312"/>
          <w:b/>
          <w:sz w:val="30"/>
          <w:szCs w:val="30"/>
        </w:rPr>
        <w:t>第二部分  2025年部门预算情况说明</w:t>
      </w:r>
    </w:p>
    <w:p w14:paraId="137F35B6">
      <w:pPr>
        <w:spacing w:line="600" w:lineRule="exact"/>
        <w:rPr>
          <w:rFonts w:ascii="仿宋_GB2312" w:hAnsi="Times New Roman" w:eastAsia="仿宋_GB2312"/>
          <w:sz w:val="30"/>
          <w:szCs w:val="30"/>
        </w:rPr>
      </w:pPr>
      <w:r>
        <w:rPr>
          <w:rFonts w:hint="eastAsia" w:ascii="仿宋_GB2312" w:hAnsi="Times New Roman" w:eastAsia="仿宋_GB2312"/>
          <w:sz w:val="30"/>
          <w:szCs w:val="30"/>
        </w:rPr>
        <w:t>一、关于收支总体情况表的说明</w:t>
      </w:r>
    </w:p>
    <w:p w14:paraId="123C3461">
      <w:pPr>
        <w:spacing w:line="600" w:lineRule="exact"/>
        <w:rPr>
          <w:rFonts w:ascii="仿宋_GB2312" w:hAnsi="Times New Roman" w:eastAsia="仿宋_GB2312"/>
          <w:sz w:val="30"/>
          <w:szCs w:val="30"/>
        </w:rPr>
      </w:pPr>
      <w:r>
        <w:rPr>
          <w:rFonts w:hint="eastAsia" w:ascii="仿宋_GB2312" w:hAnsi="Times New Roman" w:eastAsia="仿宋_GB2312"/>
          <w:sz w:val="30"/>
          <w:szCs w:val="30"/>
        </w:rPr>
        <w:t>二、关于收入总体情况表的说明</w:t>
      </w:r>
    </w:p>
    <w:p w14:paraId="2AB215A0">
      <w:pPr>
        <w:spacing w:line="600" w:lineRule="exact"/>
        <w:rPr>
          <w:rFonts w:ascii="仿宋_GB2312" w:hAnsi="Times New Roman" w:eastAsia="仿宋_GB2312"/>
          <w:sz w:val="30"/>
          <w:szCs w:val="30"/>
        </w:rPr>
      </w:pPr>
      <w:r>
        <w:rPr>
          <w:rFonts w:hint="eastAsia" w:ascii="仿宋_GB2312" w:hAnsi="Times New Roman" w:eastAsia="仿宋_GB2312"/>
          <w:sz w:val="30"/>
          <w:szCs w:val="30"/>
        </w:rPr>
        <w:t>三、关于支出总体情况表的说明</w:t>
      </w:r>
    </w:p>
    <w:p w14:paraId="0CF4714C">
      <w:pPr>
        <w:spacing w:line="600" w:lineRule="exact"/>
        <w:rPr>
          <w:rFonts w:ascii="仿宋_GB2312" w:hAnsi="Times New Roman" w:eastAsia="仿宋_GB2312"/>
          <w:sz w:val="30"/>
          <w:szCs w:val="30"/>
        </w:rPr>
      </w:pPr>
      <w:r>
        <w:rPr>
          <w:rFonts w:hint="eastAsia" w:ascii="仿宋_GB2312" w:hAnsi="Times New Roman" w:eastAsia="仿宋_GB2312"/>
          <w:sz w:val="30"/>
          <w:szCs w:val="30"/>
        </w:rPr>
        <w:t>四、关于财政拨款收支总体情况表的说明</w:t>
      </w:r>
    </w:p>
    <w:p w14:paraId="18AB1FBE">
      <w:pPr>
        <w:spacing w:line="600" w:lineRule="exact"/>
        <w:rPr>
          <w:rFonts w:ascii="仿宋_GB2312" w:hAnsi="Times New Roman" w:eastAsia="仿宋_GB2312"/>
          <w:sz w:val="30"/>
          <w:szCs w:val="30"/>
        </w:rPr>
      </w:pPr>
      <w:r>
        <w:rPr>
          <w:rFonts w:hint="eastAsia" w:ascii="仿宋_GB2312" w:hAnsi="Times New Roman" w:eastAsia="仿宋_GB2312"/>
          <w:sz w:val="30"/>
          <w:szCs w:val="30"/>
        </w:rPr>
        <w:t>五、关于一般公共预算支出情况的说明</w:t>
      </w:r>
    </w:p>
    <w:p w14:paraId="77ED7929">
      <w:pPr>
        <w:spacing w:line="600" w:lineRule="exact"/>
        <w:rPr>
          <w:rFonts w:ascii="仿宋_GB2312" w:hAnsi="Times New Roman" w:eastAsia="仿宋_GB2312"/>
          <w:sz w:val="30"/>
          <w:szCs w:val="30"/>
        </w:rPr>
      </w:pPr>
      <w:r>
        <w:rPr>
          <w:rFonts w:hint="eastAsia" w:ascii="仿宋_GB2312" w:hAnsi="Times New Roman" w:eastAsia="仿宋_GB2312"/>
          <w:sz w:val="30"/>
          <w:szCs w:val="30"/>
        </w:rPr>
        <w:t>六、关于一般公共预算基本支出情况表的说明</w:t>
      </w:r>
    </w:p>
    <w:p w14:paraId="6C4E227D">
      <w:pPr>
        <w:spacing w:line="600" w:lineRule="exact"/>
        <w:rPr>
          <w:rFonts w:ascii="仿宋_GB2312" w:hAnsi="Times New Roman" w:eastAsia="仿宋_GB2312"/>
          <w:sz w:val="30"/>
          <w:szCs w:val="30"/>
        </w:rPr>
      </w:pPr>
      <w:r>
        <w:rPr>
          <w:rFonts w:hint="eastAsia" w:ascii="仿宋_GB2312" w:hAnsi="Times New Roman" w:eastAsia="仿宋_GB2312"/>
          <w:sz w:val="30"/>
          <w:szCs w:val="30"/>
        </w:rPr>
        <w:t>七、关于一般公共预算“三公”经费支出情况表的说明</w:t>
      </w:r>
    </w:p>
    <w:p w14:paraId="0C8DF459">
      <w:pPr>
        <w:spacing w:line="600" w:lineRule="exact"/>
        <w:rPr>
          <w:rFonts w:ascii="仿宋_GB2312" w:hAnsi="Times New Roman" w:eastAsia="仿宋_GB2312"/>
          <w:sz w:val="30"/>
          <w:szCs w:val="30"/>
        </w:rPr>
      </w:pPr>
      <w:r>
        <w:rPr>
          <w:rFonts w:hint="eastAsia" w:ascii="仿宋_GB2312" w:hAnsi="Times New Roman" w:eastAsia="仿宋_GB2312"/>
          <w:sz w:val="30"/>
          <w:szCs w:val="30"/>
        </w:rPr>
        <w:t>八、关于政府性基金预算支出情况表的说明</w:t>
      </w:r>
    </w:p>
    <w:p w14:paraId="3CE3B334">
      <w:pPr>
        <w:spacing w:line="600" w:lineRule="exact"/>
        <w:rPr>
          <w:rFonts w:ascii="仿宋_GB2312" w:hAnsi="Times New Roman" w:eastAsia="仿宋_GB2312"/>
          <w:sz w:val="30"/>
          <w:szCs w:val="30"/>
        </w:rPr>
      </w:pPr>
      <w:r>
        <w:rPr>
          <w:rFonts w:hint="eastAsia" w:ascii="仿宋_GB2312" w:hAnsi="Times New Roman" w:eastAsia="仿宋_GB2312"/>
          <w:sz w:val="30"/>
          <w:szCs w:val="30"/>
        </w:rPr>
        <w:t>九、关于国有资本经营预算支出情况表的说明</w:t>
      </w:r>
    </w:p>
    <w:p w14:paraId="065EA690">
      <w:pPr>
        <w:spacing w:line="600" w:lineRule="exact"/>
        <w:rPr>
          <w:rFonts w:ascii="仿宋_GB2312" w:hAnsi="Times New Roman" w:eastAsia="仿宋_GB2312"/>
          <w:sz w:val="30"/>
          <w:szCs w:val="30"/>
        </w:rPr>
      </w:pPr>
      <w:r>
        <w:rPr>
          <w:rFonts w:hint="eastAsia" w:ascii="仿宋_GB2312" w:hAnsi="Times New Roman" w:eastAsia="仿宋_GB2312"/>
          <w:sz w:val="30"/>
          <w:szCs w:val="30"/>
        </w:rPr>
        <w:t>十、其他重要事项的情况说明</w:t>
      </w:r>
    </w:p>
    <w:p w14:paraId="78289F87">
      <w:pPr>
        <w:spacing w:line="600" w:lineRule="exact"/>
        <w:rPr>
          <w:rFonts w:ascii="仿宋_GB2312" w:hAnsi="Times New Roman" w:eastAsia="仿宋_GB2312"/>
          <w:b/>
          <w:sz w:val="30"/>
          <w:szCs w:val="30"/>
        </w:rPr>
      </w:pPr>
      <w:r>
        <w:rPr>
          <w:rFonts w:hint="eastAsia" w:ascii="仿宋_GB2312" w:hAnsi="Times New Roman" w:eastAsia="仿宋_GB2312"/>
          <w:b/>
          <w:sz w:val="30"/>
          <w:szCs w:val="30"/>
        </w:rPr>
        <w:t>第三部分  名词解释</w:t>
      </w:r>
    </w:p>
    <w:p w14:paraId="497CE73E">
      <w:pPr>
        <w:spacing w:line="600" w:lineRule="exact"/>
        <w:rPr>
          <w:rFonts w:ascii="仿宋_GB2312" w:hAnsi="Times New Roman" w:eastAsia="仿宋_GB2312"/>
          <w:b/>
          <w:sz w:val="30"/>
          <w:szCs w:val="30"/>
        </w:rPr>
      </w:pPr>
      <w:r>
        <w:rPr>
          <w:rFonts w:hint="eastAsia" w:ascii="仿宋_GB2312" w:hAnsi="Times New Roman" w:eastAsia="仿宋_GB2312"/>
          <w:b/>
          <w:sz w:val="30"/>
          <w:szCs w:val="30"/>
        </w:rPr>
        <w:t>第四部分  2025年部门预算表</w:t>
      </w:r>
    </w:p>
    <w:p w14:paraId="57C01043">
      <w:pPr>
        <w:spacing w:line="600" w:lineRule="exact"/>
        <w:rPr>
          <w:rFonts w:ascii="仿宋_GB2312" w:hAnsi="Times New Roman" w:eastAsia="仿宋_GB2312"/>
          <w:sz w:val="30"/>
          <w:szCs w:val="30"/>
        </w:rPr>
      </w:pPr>
      <w:r>
        <w:rPr>
          <w:rFonts w:hint="eastAsia" w:ascii="仿宋_GB2312" w:hAnsi="Times New Roman" w:eastAsia="仿宋_GB2312"/>
          <w:sz w:val="30"/>
          <w:szCs w:val="30"/>
        </w:rPr>
        <w:t>一、部门收支总体情况表</w:t>
      </w:r>
    </w:p>
    <w:p w14:paraId="7E3CB2E7">
      <w:pPr>
        <w:spacing w:line="600" w:lineRule="exact"/>
        <w:rPr>
          <w:rFonts w:ascii="仿宋_GB2312" w:hAnsi="Times New Roman" w:eastAsia="仿宋_GB2312"/>
          <w:sz w:val="30"/>
          <w:szCs w:val="30"/>
        </w:rPr>
      </w:pPr>
      <w:r>
        <w:rPr>
          <w:rFonts w:hint="eastAsia" w:ascii="仿宋_GB2312" w:hAnsi="Times New Roman" w:eastAsia="仿宋_GB2312"/>
          <w:sz w:val="30"/>
          <w:szCs w:val="30"/>
        </w:rPr>
        <w:t>二、部门收入总体情况表</w:t>
      </w:r>
    </w:p>
    <w:p w14:paraId="79A83C94">
      <w:pPr>
        <w:spacing w:line="600" w:lineRule="exact"/>
        <w:rPr>
          <w:rFonts w:ascii="仿宋_GB2312" w:hAnsi="Times New Roman" w:eastAsia="仿宋_GB2312"/>
          <w:sz w:val="30"/>
          <w:szCs w:val="30"/>
        </w:rPr>
      </w:pPr>
      <w:r>
        <w:rPr>
          <w:rFonts w:hint="eastAsia" w:ascii="仿宋_GB2312" w:hAnsi="Times New Roman" w:eastAsia="仿宋_GB2312"/>
          <w:sz w:val="30"/>
          <w:szCs w:val="30"/>
        </w:rPr>
        <w:t>三、部门支出总体情况表</w:t>
      </w:r>
    </w:p>
    <w:p w14:paraId="4628F2ED">
      <w:pPr>
        <w:spacing w:line="600" w:lineRule="exact"/>
        <w:rPr>
          <w:rFonts w:ascii="仿宋_GB2312" w:hAnsi="Times New Roman" w:eastAsia="仿宋_GB2312"/>
          <w:sz w:val="30"/>
          <w:szCs w:val="30"/>
        </w:rPr>
      </w:pPr>
      <w:r>
        <w:rPr>
          <w:rFonts w:hint="eastAsia" w:ascii="仿宋_GB2312" w:hAnsi="Times New Roman" w:eastAsia="仿宋_GB2312"/>
          <w:sz w:val="30"/>
          <w:szCs w:val="30"/>
        </w:rPr>
        <w:t>四、财政拨款收支总体情况表</w:t>
      </w:r>
    </w:p>
    <w:p w14:paraId="2BFC3D00">
      <w:pPr>
        <w:spacing w:line="600" w:lineRule="exact"/>
        <w:rPr>
          <w:rFonts w:ascii="仿宋_GB2312" w:hAnsi="Times New Roman" w:eastAsia="仿宋_GB2312"/>
          <w:sz w:val="30"/>
          <w:szCs w:val="30"/>
        </w:rPr>
      </w:pPr>
      <w:r>
        <w:rPr>
          <w:rFonts w:hint="eastAsia" w:ascii="仿宋_GB2312" w:hAnsi="Times New Roman" w:eastAsia="仿宋_GB2312"/>
          <w:sz w:val="30"/>
          <w:szCs w:val="30"/>
        </w:rPr>
        <w:t>五、一般公共预算支出情况表</w:t>
      </w:r>
    </w:p>
    <w:p w14:paraId="06BCE6BF">
      <w:pPr>
        <w:spacing w:line="600" w:lineRule="exact"/>
        <w:rPr>
          <w:rFonts w:ascii="仿宋_GB2312" w:hAnsi="Times New Roman" w:eastAsia="仿宋_GB2312"/>
          <w:sz w:val="30"/>
          <w:szCs w:val="30"/>
        </w:rPr>
      </w:pPr>
      <w:r>
        <w:rPr>
          <w:rFonts w:hint="eastAsia" w:ascii="仿宋_GB2312" w:hAnsi="Times New Roman" w:eastAsia="仿宋_GB2312"/>
          <w:sz w:val="30"/>
          <w:szCs w:val="30"/>
        </w:rPr>
        <w:t>六、一般公共预算基本支出情况表</w:t>
      </w:r>
    </w:p>
    <w:p w14:paraId="17ECD447">
      <w:pPr>
        <w:spacing w:line="600" w:lineRule="exact"/>
        <w:rPr>
          <w:rFonts w:ascii="仿宋_GB2312" w:hAnsi="Times New Roman" w:eastAsia="仿宋_GB2312"/>
          <w:sz w:val="30"/>
          <w:szCs w:val="30"/>
        </w:rPr>
      </w:pPr>
      <w:r>
        <w:rPr>
          <w:rFonts w:hint="eastAsia" w:ascii="仿宋_GB2312" w:hAnsi="Times New Roman" w:eastAsia="仿宋_GB2312"/>
          <w:sz w:val="30"/>
          <w:szCs w:val="30"/>
        </w:rPr>
        <w:t>七、一般公共预算“三公”经费支出情况表</w:t>
      </w:r>
    </w:p>
    <w:p w14:paraId="739865AE">
      <w:pPr>
        <w:spacing w:line="600" w:lineRule="exact"/>
        <w:rPr>
          <w:rFonts w:ascii="仿宋_GB2312" w:hAnsi="Times New Roman" w:eastAsia="仿宋_GB2312"/>
          <w:sz w:val="30"/>
          <w:szCs w:val="30"/>
        </w:rPr>
      </w:pPr>
      <w:r>
        <w:rPr>
          <w:rFonts w:hint="eastAsia" w:ascii="仿宋_GB2312" w:hAnsi="Times New Roman" w:eastAsia="仿宋_GB2312"/>
          <w:sz w:val="30"/>
          <w:szCs w:val="30"/>
        </w:rPr>
        <w:t>八、政府性基金预算支出情况表</w:t>
      </w:r>
    </w:p>
    <w:p w14:paraId="3881C5C3">
      <w:pPr>
        <w:spacing w:line="600" w:lineRule="exact"/>
        <w:rPr>
          <w:rFonts w:ascii="仿宋_GB2312" w:hAnsi="Times New Roman" w:eastAsia="仿宋_GB2312"/>
          <w:sz w:val="30"/>
          <w:szCs w:val="30"/>
        </w:rPr>
      </w:pPr>
      <w:r>
        <w:rPr>
          <w:rFonts w:hint="eastAsia" w:ascii="仿宋_GB2312" w:hAnsi="Times New Roman" w:eastAsia="仿宋_GB2312"/>
          <w:sz w:val="30"/>
          <w:szCs w:val="30"/>
        </w:rPr>
        <w:t>九、国有资本经营预算支出情况表</w:t>
      </w:r>
    </w:p>
    <w:p w14:paraId="658CA5ED">
      <w:pPr>
        <w:spacing w:line="600" w:lineRule="exact"/>
        <w:rPr>
          <w:rFonts w:ascii="仿宋_GB2312" w:hAnsi="Times New Roman" w:eastAsia="仿宋_GB2312"/>
          <w:sz w:val="30"/>
          <w:szCs w:val="30"/>
        </w:rPr>
      </w:pPr>
      <w:r>
        <w:rPr>
          <w:rFonts w:hint="eastAsia" w:ascii="仿宋_GB2312" w:hAnsi="Times New Roman" w:eastAsia="仿宋_GB2312"/>
          <w:sz w:val="30"/>
          <w:szCs w:val="30"/>
        </w:rPr>
        <w:t>十、项目支出表</w:t>
      </w:r>
    </w:p>
    <w:p w14:paraId="5FC65800">
      <w:pPr>
        <w:spacing w:line="600" w:lineRule="exact"/>
        <w:rPr>
          <w:rFonts w:ascii="仿宋_GB2312" w:hAnsi="Times New Roman" w:eastAsia="仿宋_GB2312"/>
          <w:sz w:val="30"/>
          <w:szCs w:val="30"/>
        </w:rPr>
      </w:pPr>
      <w:r>
        <w:rPr>
          <w:rFonts w:hint="eastAsia" w:ascii="仿宋_GB2312" w:hAnsi="Times New Roman" w:eastAsia="仿宋_GB2312"/>
          <w:sz w:val="30"/>
          <w:szCs w:val="30"/>
        </w:rPr>
        <w:t>十一、关于空表的说明</w:t>
      </w:r>
      <w:r>
        <w:rPr>
          <w:rFonts w:hint="eastAsia" w:ascii="仿宋_GB2312" w:hAnsi="Times New Roman" w:eastAsia="仿宋_GB2312"/>
          <w:sz w:val="30"/>
          <w:szCs w:val="30"/>
        </w:rPr>
        <w:tab/>
      </w:r>
    </w:p>
    <w:p w14:paraId="572AEF36">
      <w:pPr>
        <w:spacing w:line="600" w:lineRule="exact"/>
        <w:rPr>
          <w:rFonts w:ascii="仿宋_GB2312" w:hAnsi="Times New Roman" w:eastAsia="仿宋_GB2312"/>
          <w:b/>
          <w:sz w:val="30"/>
          <w:szCs w:val="30"/>
        </w:rPr>
      </w:pPr>
      <w:r>
        <w:rPr>
          <w:rFonts w:ascii="仿宋_GB2312" w:hAnsi="Times New Roman" w:eastAsia="仿宋_GB2312"/>
          <w:b/>
          <w:sz w:val="30"/>
          <w:szCs w:val="30"/>
        </w:rPr>
        <w:fldChar w:fldCharType="begin"/>
      </w:r>
      <w:r>
        <w:rPr>
          <w:rFonts w:ascii="仿宋_GB2312" w:hAnsi="Times New Roman" w:eastAsia="仿宋_GB2312"/>
          <w:b/>
          <w:sz w:val="30"/>
          <w:szCs w:val="30"/>
        </w:rPr>
        <w:instrText xml:space="preserve"> </w:instrText>
      </w:r>
      <w:r>
        <w:rPr>
          <w:rFonts w:hint="eastAsia" w:ascii="仿宋_GB2312" w:hAnsi="Times New Roman" w:eastAsia="仿宋_GB2312"/>
          <w:b/>
          <w:sz w:val="30"/>
          <w:szCs w:val="30"/>
        </w:rPr>
        <w:instrText xml:space="preserve">TOC \o "1-3" \h \z \u</w:instrText>
      </w:r>
      <w:r>
        <w:rPr>
          <w:rFonts w:ascii="仿宋_GB2312" w:hAnsi="Times New Roman" w:eastAsia="仿宋_GB2312"/>
          <w:b/>
          <w:sz w:val="30"/>
          <w:szCs w:val="30"/>
        </w:rPr>
        <w:instrText xml:space="preserve"> </w:instrText>
      </w:r>
      <w:r>
        <w:rPr>
          <w:rFonts w:ascii="仿宋_GB2312" w:hAnsi="Times New Roman" w:eastAsia="仿宋_GB2312"/>
          <w:b/>
          <w:sz w:val="30"/>
          <w:szCs w:val="30"/>
        </w:rPr>
        <w:fldChar w:fldCharType="separate"/>
      </w:r>
    </w:p>
    <w:p w14:paraId="2527C415">
      <w:pPr>
        <w:spacing w:line="600" w:lineRule="exact"/>
        <w:jc w:val="both"/>
        <w:rPr>
          <w:rFonts w:ascii="仿宋_GB2312" w:hAnsi="Times New Roman" w:eastAsia="仿宋_GB2312"/>
          <w:sz w:val="30"/>
          <w:szCs w:val="30"/>
        </w:rPr>
      </w:pPr>
      <w:r>
        <w:rPr>
          <w:rFonts w:ascii="仿宋_GB2312" w:hAnsi="Times New Roman" w:eastAsia="仿宋_GB2312"/>
          <w:sz w:val="30"/>
          <w:szCs w:val="30"/>
        </w:rPr>
        <w:fldChar w:fldCharType="end"/>
      </w:r>
    </w:p>
    <w:p w14:paraId="019A2ED4">
      <w:pPr>
        <w:spacing w:line="600" w:lineRule="exact"/>
        <w:jc w:val="both"/>
        <w:rPr>
          <w:rFonts w:ascii="仿宋_GB2312" w:hAnsi="Times New Roman" w:eastAsia="仿宋_GB2312"/>
          <w:sz w:val="30"/>
          <w:szCs w:val="30"/>
        </w:rPr>
      </w:pPr>
    </w:p>
    <w:p w14:paraId="13031C49">
      <w:pPr>
        <w:spacing w:line="600" w:lineRule="exact"/>
        <w:jc w:val="both"/>
        <w:rPr>
          <w:rFonts w:ascii="仿宋_GB2312" w:hAnsi="Times New Roman" w:eastAsia="仿宋_GB2312"/>
          <w:sz w:val="30"/>
          <w:szCs w:val="30"/>
        </w:rPr>
      </w:pPr>
    </w:p>
    <w:p w14:paraId="7960E8DF">
      <w:pPr>
        <w:spacing w:line="600" w:lineRule="exact"/>
        <w:jc w:val="both"/>
        <w:rPr>
          <w:rFonts w:ascii="仿宋_GB2312" w:hAnsi="Times New Roman" w:eastAsia="仿宋_GB2312"/>
          <w:sz w:val="30"/>
          <w:szCs w:val="30"/>
        </w:rPr>
      </w:pPr>
    </w:p>
    <w:p w14:paraId="15D29BE0">
      <w:pPr>
        <w:spacing w:line="600" w:lineRule="exact"/>
        <w:jc w:val="both"/>
        <w:rPr>
          <w:rFonts w:ascii="仿宋_GB2312" w:hAnsi="Times New Roman" w:eastAsia="仿宋_GB2312"/>
          <w:sz w:val="30"/>
          <w:szCs w:val="30"/>
        </w:rPr>
      </w:pPr>
    </w:p>
    <w:p w14:paraId="4BB2AEF9">
      <w:pPr>
        <w:spacing w:line="600" w:lineRule="exact"/>
        <w:jc w:val="both"/>
        <w:rPr>
          <w:rFonts w:ascii="仿宋_GB2312" w:hAnsi="Times New Roman" w:eastAsia="仿宋_GB2312"/>
          <w:sz w:val="30"/>
          <w:szCs w:val="30"/>
        </w:rPr>
      </w:pPr>
    </w:p>
    <w:p w14:paraId="20EF750E">
      <w:pPr>
        <w:spacing w:line="600" w:lineRule="exact"/>
        <w:jc w:val="both"/>
        <w:rPr>
          <w:rFonts w:ascii="仿宋_GB2312" w:hAnsi="Times New Roman" w:eastAsia="仿宋_GB2312"/>
          <w:sz w:val="30"/>
          <w:szCs w:val="30"/>
        </w:rPr>
      </w:pPr>
    </w:p>
    <w:p w14:paraId="1D6A5176">
      <w:pPr>
        <w:spacing w:line="600" w:lineRule="exact"/>
        <w:jc w:val="both"/>
        <w:rPr>
          <w:rFonts w:ascii="仿宋_GB2312" w:hAnsi="Times New Roman" w:eastAsia="仿宋_GB2312"/>
          <w:sz w:val="30"/>
          <w:szCs w:val="30"/>
        </w:rPr>
      </w:pPr>
    </w:p>
    <w:p w14:paraId="12C3D843">
      <w:pPr>
        <w:spacing w:line="600" w:lineRule="exact"/>
        <w:jc w:val="both"/>
        <w:rPr>
          <w:rFonts w:ascii="仿宋_GB2312" w:hAnsi="Times New Roman" w:eastAsia="仿宋_GB2312"/>
          <w:sz w:val="30"/>
          <w:szCs w:val="30"/>
        </w:rPr>
      </w:pPr>
    </w:p>
    <w:p w14:paraId="7E4C453F">
      <w:pPr>
        <w:spacing w:line="600" w:lineRule="exact"/>
        <w:jc w:val="both"/>
        <w:rPr>
          <w:rFonts w:ascii="仿宋_GB2312" w:hAnsi="Times New Roman" w:eastAsia="仿宋_GB2312"/>
          <w:sz w:val="30"/>
          <w:szCs w:val="30"/>
        </w:rPr>
      </w:pPr>
    </w:p>
    <w:p w14:paraId="4F0989F5">
      <w:pPr>
        <w:spacing w:line="600" w:lineRule="exact"/>
        <w:jc w:val="both"/>
        <w:rPr>
          <w:rFonts w:eastAsia="黑体"/>
          <w:w w:val="95"/>
          <w:sz w:val="44"/>
          <w:szCs w:val="44"/>
        </w:rPr>
      </w:pPr>
    </w:p>
    <w:p w14:paraId="2C2D8B37">
      <w:pPr>
        <w:pStyle w:val="8"/>
        <w:tabs>
          <w:tab w:val="right" w:leader="dot" w:pos="8296"/>
        </w:tabs>
        <w:spacing w:line="60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14:paraId="26611A74">
      <w:pPr>
        <w:pStyle w:val="2"/>
        <w:spacing w:line="600" w:lineRule="exact"/>
        <w:jc w:val="center"/>
        <w:rPr>
          <w:rFonts w:ascii="方正小标宋简体" w:hAnsi="方正小标宋简体" w:eastAsia="方正小标宋简体" w:cs="方正小标宋简体"/>
          <w:b w:val="0"/>
          <w:sz w:val="48"/>
          <w:szCs w:val="48"/>
        </w:rPr>
      </w:pPr>
      <w:bookmarkStart w:id="0" w:name="_Toc78784554"/>
      <w:r>
        <w:rPr>
          <w:rFonts w:hint="eastAsia" w:ascii="方正小标宋简体" w:hAnsi="方正小标宋简体" w:eastAsia="方正小标宋简体" w:cs="方正小标宋简体"/>
          <w:b w:val="0"/>
          <w:sz w:val="48"/>
          <w:szCs w:val="48"/>
        </w:rPr>
        <w:t>第一部分  概 况</w:t>
      </w:r>
      <w:bookmarkEnd w:id="0"/>
    </w:p>
    <w:p w14:paraId="7640A356">
      <w:pPr>
        <w:spacing w:line="600" w:lineRule="exact"/>
      </w:pPr>
    </w:p>
    <w:p w14:paraId="28C71A39">
      <w:pPr>
        <w:pStyle w:val="3"/>
        <w:spacing w:line="600" w:lineRule="exact"/>
        <w:ind w:firstLine="602" w:firstLineChars="200"/>
        <w:rPr>
          <w:rFonts w:ascii="黑体" w:hAnsi="黑体" w:eastAsia="黑体"/>
          <w:sz w:val="30"/>
          <w:szCs w:val="30"/>
        </w:rPr>
      </w:pPr>
      <w:bookmarkStart w:id="1" w:name="_Toc78784555"/>
      <w:r>
        <w:rPr>
          <w:rFonts w:hint="eastAsia" w:ascii="黑体" w:hAnsi="黑体" w:eastAsia="黑体"/>
          <w:sz w:val="30"/>
          <w:szCs w:val="30"/>
        </w:rPr>
        <w:t>一、主要职责</w:t>
      </w:r>
      <w:bookmarkEnd w:id="1"/>
    </w:p>
    <w:p w14:paraId="7945B979">
      <w:pPr>
        <w:spacing w:line="580" w:lineRule="exact"/>
        <w:ind w:firstLine="600" w:firstLineChars="200"/>
        <w:jc w:val="both"/>
        <w:rPr>
          <w:rFonts w:eastAsia="仿宋_GB2312"/>
          <w:sz w:val="30"/>
          <w:szCs w:val="30"/>
        </w:rPr>
      </w:pPr>
      <w:bookmarkStart w:id="2" w:name="_Toc78784556"/>
      <w:r>
        <w:rPr>
          <w:rFonts w:hint="eastAsia" w:eastAsia="仿宋_GB2312"/>
          <w:sz w:val="30"/>
          <w:szCs w:val="30"/>
        </w:rPr>
        <w:t>天津市安宁医院承担着对全市特困人员的收治收养，还面向社会为广大精神及心理疾病患者提供诊疗服务，是集精神科临床医疗、教学、精神及心理康复、心理治疗等为一体的三级乙等专科医院，医保定点医院。是天津市精神残疾等级鉴定、智力残疾等级鉴定定点单位，天津市医学会精神医学分会常委单位，天津市康复医学会精神及智力残疾专业委员会单位，是东丽区严重精神障碍疾病管理单位</w:t>
      </w:r>
      <w:r>
        <w:rPr>
          <w:rFonts w:eastAsia="仿宋_GB2312"/>
          <w:sz w:val="30"/>
          <w:szCs w:val="30"/>
        </w:rPr>
        <w:t>。</w:t>
      </w:r>
    </w:p>
    <w:p w14:paraId="02E93CB7">
      <w:pPr>
        <w:pStyle w:val="3"/>
        <w:spacing w:line="600" w:lineRule="exact"/>
        <w:ind w:firstLine="602" w:firstLineChars="200"/>
        <w:rPr>
          <w:rFonts w:ascii="黑体" w:hAnsi="黑体" w:eastAsia="黑体"/>
          <w:sz w:val="30"/>
          <w:szCs w:val="30"/>
        </w:rPr>
      </w:pPr>
      <w:r>
        <w:rPr>
          <w:rFonts w:hint="eastAsia" w:ascii="黑体" w:hAnsi="黑体" w:eastAsia="黑体"/>
          <w:sz w:val="30"/>
          <w:szCs w:val="30"/>
        </w:rPr>
        <w:t>二、机构设置</w:t>
      </w:r>
      <w:bookmarkEnd w:id="2"/>
      <w:r>
        <w:rPr>
          <w:rFonts w:hint="eastAsia" w:ascii="黑体" w:hAnsi="黑体" w:eastAsia="黑体"/>
          <w:sz w:val="30"/>
          <w:szCs w:val="30"/>
        </w:rPr>
        <w:t>情况</w:t>
      </w:r>
    </w:p>
    <w:p w14:paraId="48CADF5E">
      <w:pPr>
        <w:spacing w:line="600" w:lineRule="exact"/>
        <w:ind w:firstLine="600"/>
        <w:jc w:val="both"/>
        <w:rPr>
          <w:rFonts w:eastAsia="仿宋_GB2312"/>
          <w:sz w:val="30"/>
          <w:szCs w:val="30"/>
        </w:rPr>
      </w:pPr>
      <w:r>
        <w:rPr>
          <w:rFonts w:hint="eastAsia" w:eastAsia="仿宋_GB2312"/>
          <w:sz w:val="30"/>
          <w:szCs w:val="30"/>
        </w:rPr>
        <w:t>天津市安宁医院内设20个职能科室，分别为：办公室、政工科、医政科、护理部、院感科、财务科、行政科、膳食科、业务科、医保科、医技科、门诊科、临床1-7科、康复科；下辖0个预算单位。</w:t>
      </w:r>
    </w:p>
    <w:p w14:paraId="29E7FD68">
      <w:pPr>
        <w:spacing w:line="600" w:lineRule="exact"/>
        <w:ind w:firstLine="600"/>
        <w:jc w:val="both"/>
        <w:rPr>
          <w:rFonts w:eastAsia="仿宋_GB2312"/>
          <w:sz w:val="30"/>
          <w:szCs w:val="30"/>
        </w:rPr>
      </w:pPr>
      <w:r>
        <w:rPr>
          <w:rFonts w:hint="eastAsia" w:eastAsia="仿宋_GB2312"/>
          <w:sz w:val="30"/>
          <w:szCs w:val="30"/>
        </w:rPr>
        <w:t>纳入天津市安宁医院2023年部门预算编制范围的预算单位包括：</w:t>
      </w:r>
    </w:p>
    <w:p w14:paraId="43F14A9C">
      <w:pPr>
        <w:spacing w:line="600" w:lineRule="exact"/>
        <w:ind w:firstLine="600"/>
        <w:jc w:val="both"/>
        <w:rPr>
          <w:rFonts w:eastAsia="仿宋_GB2312"/>
          <w:sz w:val="30"/>
          <w:szCs w:val="30"/>
        </w:rPr>
      </w:pPr>
      <w:r>
        <w:rPr>
          <w:rFonts w:hint="eastAsia" w:eastAsia="仿宋_GB2312"/>
          <w:sz w:val="30"/>
          <w:szCs w:val="30"/>
        </w:rPr>
        <w:t>1、天津市安宁医院</w:t>
      </w:r>
    </w:p>
    <w:p w14:paraId="1AC8159F">
      <w:pPr>
        <w:spacing w:line="600" w:lineRule="exact"/>
        <w:jc w:val="both"/>
        <w:rPr>
          <w:rFonts w:eastAsia="黑体"/>
          <w:w w:val="95"/>
          <w:sz w:val="44"/>
          <w:szCs w:val="44"/>
        </w:rPr>
      </w:pPr>
    </w:p>
    <w:p w14:paraId="08F22B2A">
      <w:pPr>
        <w:pStyle w:val="2"/>
        <w:spacing w:line="600" w:lineRule="exact"/>
        <w:jc w:val="center"/>
        <w:rPr>
          <w:rFonts w:ascii="方正小标宋简体" w:hAnsi="方正小标宋简体" w:eastAsia="方正小标宋简体" w:cs="方正小标宋简体"/>
          <w:b w:val="0"/>
          <w:sz w:val="48"/>
          <w:szCs w:val="48"/>
        </w:rPr>
      </w:pPr>
      <w:bookmarkStart w:id="3" w:name="_Toc78784570"/>
      <w:r>
        <w:rPr>
          <w:rFonts w:ascii="方正小标宋简体" w:hAnsi="方正小标宋简体" w:eastAsia="方正小标宋简体" w:cs="方正小标宋简体"/>
          <w:b w:val="0"/>
          <w:sz w:val="48"/>
          <w:szCs w:val="48"/>
        </w:rPr>
        <w:t>第</w:t>
      </w:r>
      <w:r>
        <w:rPr>
          <w:rFonts w:hint="eastAsia" w:ascii="方正小标宋简体" w:hAnsi="方正小标宋简体" w:eastAsia="方正小标宋简体" w:cs="方正小标宋简体"/>
          <w:b w:val="0"/>
          <w:sz w:val="48"/>
          <w:szCs w:val="48"/>
        </w:rPr>
        <w:t>二</w:t>
      </w:r>
      <w:r>
        <w:rPr>
          <w:rFonts w:ascii="方正小标宋简体" w:hAnsi="方正小标宋简体" w:eastAsia="方正小标宋简体" w:cs="方正小标宋简体"/>
          <w:b w:val="0"/>
          <w:sz w:val="48"/>
          <w:szCs w:val="48"/>
        </w:rPr>
        <w:t xml:space="preserve">部分  </w:t>
      </w:r>
      <w:r>
        <w:rPr>
          <w:rFonts w:hint="eastAsia" w:ascii="方正小标宋简体" w:hAnsi="方正小标宋简体" w:eastAsia="方正小标宋简体" w:cs="方正小标宋简体"/>
          <w:b w:val="0"/>
          <w:spacing w:val="-20"/>
          <w:sz w:val="48"/>
          <w:szCs w:val="48"/>
        </w:rPr>
        <w:t>2025</w:t>
      </w:r>
      <w:r>
        <w:rPr>
          <w:rFonts w:ascii="方正小标宋简体" w:hAnsi="方正小标宋简体" w:eastAsia="方正小标宋简体" w:cs="方正小标宋简体"/>
          <w:b w:val="0"/>
          <w:spacing w:val="-20"/>
          <w:sz w:val="48"/>
          <w:szCs w:val="48"/>
        </w:rPr>
        <w:t>年部门</w:t>
      </w:r>
      <w:r>
        <w:rPr>
          <w:rFonts w:hint="eastAsia" w:ascii="方正小标宋简体" w:hAnsi="方正小标宋简体" w:eastAsia="方正小标宋简体" w:cs="方正小标宋简体"/>
          <w:b w:val="0"/>
          <w:spacing w:val="-20"/>
          <w:sz w:val="48"/>
          <w:szCs w:val="48"/>
        </w:rPr>
        <w:t>预算情况</w:t>
      </w:r>
      <w:r>
        <w:rPr>
          <w:rFonts w:ascii="方正小标宋简体" w:hAnsi="方正小标宋简体" w:eastAsia="方正小标宋简体" w:cs="方正小标宋简体"/>
          <w:b w:val="0"/>
          <w:spacing w:val="-20"/>
          <w:sz w:val="48"/>
          <w:szCs w:val="48"/>
        </w:rPr>
        <w:t>说明</w:t>
      </w:r>
      <w:bookmarkEnd w:id="3"/>
    </w:p>
    <w:p w14:paraId="4D6E98CA">
      <w:pPr>
        <w:spacing w:line="600" w:lineRule="exact"/>
        <w:ind w:firstLine="600" w:firstLineChars="200"/>
        <w:rPr>
          <w:rFonts w:ascii="黑体" w:eastAsia="黑体"/>
          <w:sz w:val="30"/>
          <w:szCs w:val="30"/>
        </w:rPr>
      </w:pPr>
    </w:p>
    <w:p w14:paraId="26E84F82">
      <w:pPr>
        <w:pStyle w:val="3"/>
        <w:spacing w:line="600" w:lineRule="exact"/>
        <w:ind w:firstLine="600" w:firstLineChars="200"/>
        <w:rPr>
          <w:rFonts w:ascii="黑体" w:hAnsi="黑体" w:eastAsia="黑体"/>
          <w:b w:val="0"/>
          <w:sz w:val="30"/>
          <w:szCs w:val="30"/>
        </w:rPr>
      </w:pPr>
      <w:bookmarkStart w:id="4" w:name="_Toc78784571"/>
      <w:r>
        <w:rPr>
          <w:rFonts w:hint="eastAsia" w:ascii="黑体" w:hAnsi="黑体" w:eastAsia="黑体"/>
          <w:b w:val="0"/>
          <w:sz w:val="30"/>
          <w:szCs w:val="30"/>
        </w:rPr>
        <w:t>一、关于收支总体情况</w:t>
      </w:r>
      <w:bookmarkEnd w:id="4"/>
      <w:r>
        <w:rPr>
          <w:rFonts w:hint="eastAsia" w:ascii="黑体" w:hAnsi="黑体" w:eastAsia="黑体"/>
          <w:b w:val="0"/>
          <w:sz w:val="30"/>
          <w:szCs w:val="30"/>
        </w:rPr>
        <w:t>表的说明</w:t>
      </w:r>
    </w:p>
    <w:p w14:paraId="393EE4B3">
      <w:pPr>
        <w:spacing w:line="600" w:lineRule="exact"/>
        <w:ind w:firstLine="600" w:firstLineChars="200"/>
        <w:jc w:val="both"/>
        <w:rPr>
          <w:rFonts w:eastAsia="仿宋_GB2312"/>
          <w:sz w:val="30"/>
          <w:szCs w:val="30"/>
        </w:rPr>
      </w:pPr>
      <w:r>
        <w:rPr>
          <w:rFonts w:hint="eastAsia" w:eastAsia="仿宋_GB2312"/>
          <w:sz w:val="30"/>
          <w:szCs w:val="30"/>
        </w:rPr>
        <w:t>按照综合预算的原则，天津市安宁医院所有收入和支出均纳入部门预算管理。收入包括：一般公共预算拨款收入5665.4</w:t>
      </w:r>
      <w:r>
        <w:rPr>
          <w:rFonts w:eastAsia="仿宋_GB2312"/>
          <w:sz w:val="30"/>
          <w:szCs w:val="30"/>
        </w:rPr>
        <w:t>万元、</w:t>
      </w:r>
      <w:r>
        <w:rPr>
          <w:rFonts w:hint="eastAsia" w:eastAsia="仿宋_GB2312"/>
          <w:sz w:val="30"/>
          <w:szCs w:val="30"/>
        </w:rPr>
        <w:t>政府性基金预算拨款收入262.3</w:t>
      </w:r>
      <w:r>
        <w:rPr>
          <w:rFonts w:eastAsia="仿宋_GB2312"/>
          <w:sz w:val="30"/>
          <w:szCs w:val="30"/>
        </w:rPr>
        <w:t>万元、</w:t>
      </w:r>
      <w:r>
        <w:rPr>
          <w:rFonts w:hint="eastAsia" w:eastAsia="仿宋_GB2312"/>
          <w:sz w:val="30"/>
          <w:szCs w:val="30"/>
        </w:rPr>
        <w:t>国有资本经营预算拨款收入0.0</w:t>
      </w:r>
      <w:r>
        <w:rPr>
          <w:rFonts w:eastAsia="仿宋_GB2312"/>
          <w:sz w:val="30"/>
          <w:szCs w:val="30"/>
        </w:rPr>
        <w:t>万元</w:t>
      </w:r>
      <w:r>
        <w:rPr>
          <w:rFonts w:hint="eastAsia" w:eastAsia="仿宋_GB2312"/>
          <w:sz w:val="30"/>
          <w:szCs w:val="30"/>
        </w:rPr>
        <w:t>、财政专</w:t>
      </w:r>
      <w:r>
        <w:rPr>
          <w:rFonts w:hint="eastAsia" w:eastAsia="仿宋_GB2312"/>
          <w:color w:val="000000" w:themeColor="text1"/>
          <w:sz w:val="30"/>
          <w:szCs w:val="30"/>
          <w14:textFill>
            <w14:solidFill>
              <w14:schemeClr w14:val="tx1"/>
            </w14:solidFill>
          </w14:textFill>
        </w:rPr>
        <w:t>户管理资金收入0.0</w:t>
      </w:r>
      <w:r>
        <w:rPr>
          <w:rFonts w:eastAsia="仿宋_GB2312"/>
          <w:color w:val="000000" w:themeColor="text1"/>
          <w:sz w:val="30"/>
          <w:szCs w:val="30"/>
          <w14:textFill>
            <w14:solidFill>
              <w14:schemeClr w14:val="tx1"/>
            </w14:solidFill>
          </w14:textFill>
        </w:rPr>
        <w:t>万元</w:t>
      </w:r>
      <w:r>
        <w:rPr>
          <w:rFonts w:hint="eastAsia" w:eastAsia="仿宋_GB2312"/>
          <w:color w:val="000000" w:themeColor="text1"/>
          <w:sz w:val="30"/>
          <w:szCs w:val="30"/>
          <w14:textFill>
            <w14:solidFill>
              <w14:schemeClr w14:val="tx1"/>
            </w14:solidFill>
          </w14:textFill>
        </w:rPr>
        <w:t>、事业收入6300</w:t>
      </w:r>
      <w:r>
        <w:rPr>
          <w:rFonts w:eastAsia="仿宋_GB2312"/>
          <w:color w:val="000000" w:themeColor="text1"/>
          <w:sz w:val="30"/>
          <w:szCs w:val="30"/>
          <w14:textFill>
            <w14:solidFill>
              <w14:schemeClr w14:val="tx1"/>
            </w14:solidFill>
          </w14:textFill>
        </w:rPr>
        <w:t>万元、</w:t>
      </w:r>
      <w:r>
        <w:rPr>
          <w:rFonts w:hint="eastAsia" w:eastAsia="仿宋_GB2312"/>
          <w:color w:val="000000" w:themeColor="text1"/>
          <w:sz w:val="30"/>
          <w:szCs w:val="30"/>
          <w14:textFill>
            <w14:solidFill>
              <w14:schemeClr w14:val="tx1"/>
            </w14:solidFill>
          </w14:textFill>
        </w:rPr>
        <w:t>事业单位经营收入0.0</w:t>
      </w:r>
      <w:r>
        <w:rPr>
          <w:rFonts w:eastAsia="仿宋_GB2312"/>
          <w:color w:val="000000" w:themeColor="text1"/>
          <w:sz w:val="30"/>
          <w:szCs w:val="30"/>
          <w14:textFill>
            <w14:solidFill>
              <w14:schemeClr w14:val="tx1"/>
            </w14:solidFill>
          </w14:textFill>
        </w:rPr>
        <w:t>万元、</w:t>
      </w:r>
      <w:r>
        <w:rPr>
          <w:rFonts w:hint="eastAsia" w:eastAsia="仿宋_GB2312"/>
          <w:color w:val="000000" w:themeColor="text1"/>
          <w:sz w:val="30"/>
          <w:szCs w:val="30"/>
          <w14:textFill>
            <w14:solidFill>
              <w14:schemeClr w14:val="tx1"/>
            </w14:solidFill>
          </w14:textFill>
        </w:rPr>
        <w:t>上级补助收入0.0</w:t>
      </w:r>
      <w:r>
        <w:rPr>
          <w:rFonts w:eastAsia="仿宋_GB2312"/>
          <w:color w:val="000000" w:themeColor="text1"/>
          <w:sz w:val="30"/>
          <w:szCs w:val="30"/>
          <w14:textFill>
            <w14:solidFill>
              <w14:schemeClr w14:val="tx1"/>
            </w14:solidFill>
          </w14:textFill>
        </w:rPr>
        <w:t>万元、</w:t>
      </w:r>
      <w:r>
        <w:rPr>
          <w:rFonts w:hint="eastAsia" w:eastAsia="仿宋_GB2312"/>
          <w:color w:val="000000" w:themeColor="text1"/>
          <w:sz w:val="30"/>
          <w:szCs w:val="30"/>
          <w14:textFill>
            <w14:solidFill>
              <w14:schemeClr w14:val="tx1"/>
            </w14:solidFill>
          </w14:textFill>
        </w:rPr>
        <w:t>附属单位上缴收入0.0</w:t>
      </w:r>
      <w:r>
        <w:rPr>
          <w:rFonts w:eastAsia="仿宋_GB2312"/>
          <w:color w:val="000000" w:themeColor="text1"/>
          <w:sz w:val="30"/>
          <w:szCs w:val="30"/>
          <w14:textFill>
            <w14:solidFill>
              <w14:schemeClr w14:val="tx1"/>
            </w14:solidFill>
          </w14:textFill>
        </w:rPr>
        <w:t>万元</w:t>
      </w:r>
      <w:r>
        <w:rPr>
          <w:rFonts w:hint="eastAsia" w:eastAsia="仿宋_GB2312"/>
          <w:color w:val="000000" w:themeColor="text1"/>
          <w:sz w:val="30"/>
          <w:szCs w:val="30"/>
          <w14:textFill>
            <w14:solidFill>
              <w14:schemeClr w14:val="tx1"/>
            </w14:solidFill>
          </w14:textFill>
        </w:rPr>
        <w:t>、其他收入793.8</w:t>
      </w:r>
      <w:r>
        <w:rPr>
          <w:rFonts w:eastAsia="仿宋_GB2312"/>
          <w:color w:val="000000" w:themeColor="text1"/>
          <w:sz w:val="30"/>
          <w:szCs w:val="30"/>
          <w14:textFill>
            <w14:solidFill>
              <w14:schemeClr w14:val="tx1"/>
            </w14:solidFill>
          </w14:textFill>
        </w:rPr>
        <w:t>万元</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上年结转结余</w:t>
      </w:r>
      <w:r>
        <w:rPr>
          <w:rFonts w:hint="eastAsia" w:eastAsia="仿宋_GB2312"/>
          <w:color w:val="000000" w:themeColor="text1"/>
          <w:sz w:val="30"/>
          <w:szCs w:val="30"/>
          <w14:textFill>
            <w14:solidFill>
              <w14:schemeClr w14:val="tx1"/>
            </w14:solidFill>
          </w14:textFill>
        </w:rPr>
        <w:t>2184.7</w:t>
      </w:r>
      <w:r>
        <w:rPr>
          <w:rFonts w:eastAsia="仿宋_GB2312"/>
          <w:color w:val="000000" w:themeColor="text1"/>
          <w:sz w:val="30"/>
          <w:szCs w:val="30"/>
          <w14:textFill>
            <w14:solidFill>
              <w14:schemeClr w14:val="tx1"/>
            </w14:solidFill>
          </w14:textFill>
        </w:rPr>
        <w:t>万元</w:t>
      </w:r>
      <w:r>
        <w:rPr>
          <w:rFonts w:hint="eastAsia" w:eastAsia="仿宋_GB2312"/>
          <w:color w:val="000000" w:themeColor="text1"/>
          <w:sz w:val="30"/>
          <w:szCs w:val="30"/>
          <w14:textFill>
            <w14:solidFill>
              <w14:schemeClr w14:val="tx1"/>
            </w14:solidFill>
          </w14:textFill>
        </w:rPr>
        <w:t>；支出包括：社会保障和就业支出12781.1</w:t>
      </w:r>
      <w:r>
        <w:rPr>
          <w:rFonts w:eastAsia="仿宋_GB2312"/>
          <w:color w:val="000000" w:themeColor="text1"/>
          <w:sz w:val="30"/>
          <w:szCs w:val="30"/>
          <w14:textFill>
            <w14:solidFill>
              <w14:schemeClr w14:val="tx1"/>
            </w14:solidFill>
          </w14:textFill>
        </w:rPr>
        <w:t>万元</w:t>
      </w:r>
      <w:r>
        <w:rPr>
          <w:rFonts w:hint="eastAsia" w:eastAsia="仿宋_GB2312"/>
          <w:color w:val="000000" w:themeColor="text1"/>
          <w:sz w:val="30"/>
          <w:szCs w:val="30"/>
          <w14:textFill>
            <w14:solidFill>
              <w14:schemeClr w14:val="tx1"/>
            </w14:solidFill>
          </w14:textFill>
        </w:rPr>
        <w:t>、卫生健康支出447.1</w:t>
      </w:r>
      <w:r>
        <w:rPr>
          <w:rFonts w:eastAsia="仿宋_GB2312"/>
          <w:color w:val="000000" w:themeColor="text1"/>
          <w:sz w:val="30"/>
          <w:szCs w:val="30"/>
          <w14:textFill>
            <w14:solidFill>
              <w14:schemeClr w14:val="tx1"/>
            </w14:solidFill>
          </w14:textFill>
        </w:rPr>
        <w:t>万元</w:t>
      </w:r>
      <w:r>
        <w:rPr>
          <w:rFonts w:hint="eastAsia" w:eastAsia="仿宋_GB2312"/>
          <w:color w:val="000000" w:themeColor="text1"/>
          <w:sz w:val="30"/>
          <w:szCs w:val="30"/>
          <w14:textFill>
            <w14:solidFill>
              <w14:schemeClr w14:val="tx1"/>
            </w14:solidFill>
          </w14:textFill>
        </w:rPr>
        <w:t>、其他支出402.3万元、债务付息支出10.9万元、年终结转结余1564.8万元。天津市安宁医院2025年收支总预算15206.2</w:t>
      </w:r>
      <w:r>
        <w:rPr>
          <w:rFonts w:eastAsia="仿宋_GB2312"/>
          <w:color w:val="000000" w:themeColor="text1"/>
          <w:sz w:val="30"/>
          <w:szCs w:val="30"/>
          <w14:textFill>
            <w14:solidFill>
              <w14:schemeClr w14:val="tx1"/>
            </w14:solidFill>
          </w14:textFill>
        </w:rPr>
        <w:t>万元</w:t>
      </w:r>
      <w:r>
        <w:rPr>
          <w:rFonts w:hint="eastAsia" w:eastAsia="仿宋_GB2312"/>
          <w:color w:val="000000" w:themeColor="text1"/>
          <w:sz w:val="30"/>
          <w:szCs w:val="30"/>
          <w14:textFill>
            <w14:solidFill>
              <w14:schemeClr w14:val="tx1"/>
            </w14:solidFill>
          </w14:textFill>
        </w:rPr>
        <w:t>。</w:t>
      </w:r>
    </w:p>
    <w:p w14:paraId="3CD882E4">
      <w:pPr>
        <w:pStyle w:val="3"/>
        <w:spacing w:line="600" w:lineRule="exact"/>
        <w:ind w:firstLine="600" w:firstLineChars="200"/>
        <w:rPr>
          <w:rFonts w:ascii="黑体" w:hAnsi="黑体" w:eastAsia="黑体" w:cs="仿宋_GB2312"/>
          <w:b w:val="0"/>
          <w:sz w:val="30"/>
          <w:szCs w:val="30"/>
        </w:rPr>
      </w:pPr>
      <w:bookmarkStart w:id="5" w:name="_Toc78784572"/>
      <w:r>
        <w:rPr>
          <w:rFonts w:hint="eastAsia" w:ascii="黑体" w:hAnsi="黑体" w:eastAsia="黑体" w:cs="仿宋_GB2312"/>
          <w:b w:val="0"/>
          <w:sz w:val="30"/>
          <w:szCs w:val="30"/>
        </w:rPr>
        <w:t>二、关于收入总体情况</w:t>
      </w:r>
      <w:bookmarkEnd w:id="5"/>
      <w:r>
        <w:rPr>
          <w:rFonts w:hint="eastAsia" w:ascii="黑体" w:hAnsi="黑体" w:eastAsia="黑体" w:cs="仿宋_GB2312"/>
          <w:b w:val="0"/>
          <w:sz w:val="30"/>
          <w:szCs w:val="30"/>
        </w:rPr>
        <w:t>表的说明</w:t>
      </w:r>
    </w:p>
    <w:p w14:paraId="592232D4">
      <w:pPr>
        <w:spacing w:line="600" w:lineRule="exact"/>
        <w:ind w:firstLine="600" w:firstLineChars="200"/>
        <w:jc w:val="both"/>
        <w:rPr>
          <w:rFonts w:eastAsia="仿宋_GB2312"/>
          <w:sz w:val="30"/>
          <w:szCs w:val="30"/>
        </w:rPr>
      </w:pPr>
      <w:r>
        <w:rPr>
          <w:rFonts w:hint="eastAsia" w:eastAsia="仿宋_GB2312"/>
          <w:sz w:val="30"/>
          <w:szCs w:val="30"/>
        </w:rPr>
        <w:t>天津市安宁医院2025</w:t>
      </w:r>
      <w:r>
        <w:rPr>
          <w:rFonts w:eastAsia="仿宋_GB2312"/>
          <w:sz w:val="30"/>
          <w:szCs w:val="30"/>
        </w:rPr>
        <w:t>年</w:t>
      </w:r>
      <w:r>
        <w:rPr>
          <w:rFonts w:hint="eastAsia" w:eastAsia="仿宋_GB2312"/>
          <w:sz w:val="30"/>
          <w:szCs w:val="30"/>
        </w:rPr>
        <w:t>部门预算</w:t>
      </w:r>
      <w:r>
        <w:rPr>
          <w:rFonts w:eastAsia="仿宋_GB2312"/>
          <w:sz w:val="30"/>
          <w:szCs w:val="30"/>
        </w:rPr>
        <w:t>收入</w:t>
      </w:r>
      <w:r>
        <w:rPr>
          <w:rFonts w:hint="eastAsia" w:eastAsia="仿宋_GB2312"/>
          <w:sz w:val="30"/>
          <w:szCs w:val="30"/>
        </w:rPr>
        <w:t>15206.2</w:t>
      </w:r>
      <w:r>
        <w:rPr>
          <w:rFonts w:eastAsia="仿宋_GB2312"/>
          <w:sz w:val="30"/>
          <w:szCs w:val="30"/>
        </w:rPr>
        <w:t>万元，与</w:t>
      </w:r>
      <w:r>
        <w:rPr>
          <w:rFonts w:hint="eastAsia" w:eastAsia="仿宋_GB2312"/>
          <w:sz w:val="30"/>
          <w:szCs w:val="30"/>
        </w:rPr>
        <w:t>2024</w:t>
      </w:r>
      <w:r>
        <w:rPr>
          <w:rFonts w:eastAsia="仿宋_GB2312"/>
          <w:sz w:val="30"/>
          <w:szCs w:val="30"/>
        </w:rPr>
        <w:t>年</w:t>
      </w:r>
      <w:r>
        <w:rPr>
          <w:rFonts w:hint="eastAsia" w:eastAsia="仿宋_GB2312"/>
          <w:sz w:val="30"/>
          <w:szCs w:val="30"/>
        </w:rPr>
        <w:t>预</w:t>
      </w:r>
      <w:r>
        <w:rPr>
          <w:rFonts w:eastAsia="仿宋_GB2312"/>
          <w:sz w:val="30"/>
          <w:szCs w:val="30"/>
        </w:rPr>
        <w:t>算相</w:t>
      </w:r>
      <w:r>
        <w:rPr>
          <w:rFonts w:eastAsia="仿宋_GB2312"/>
          <w:sz w:val="30"/>
          <w:szCs w:val="30"/>
          <w:highlight w:val="none"/>
        </w:rPr>
        <w:t>比减少</w:t>
      </w:r>
      <w:r>
        <w:rPr>
          <w:rFonts w:hint="eastAsia" w:eastAsia="仿宋_GB2312"/>
          <w:sz w:val="30"/>
          <w:szCs w:val="30"/>
          <w:highlight w:val="none"/>
        </w:rPr>
        <w:t>105</w:t>
      </w:r>
      <w:r>
        <w:rPr>
          <w:rFonts w:eastAsia="仿宋_GB2312"/>
          <w:sz w:val="30"/>
          <w:szCs w:val="30"/>
          <w:highlight w:val="none"/>
        </w:rPr>
        <w:t>万元，</w:t>
      </w:r>
      <w:r>
        <w:rPr>
          <w:rFonts w:hint="eastAsia" w:eastAsia="仿宋_GB2312"/>
          <w:sz w:val="30"/>
          <w:szCs w:val="30"/>
          <w:highlight w:val="none"/>
        </w:rPr>
        <w:t>主要原因是一般公共预算收入增加47.8万元，为未休年假天数增加财政补助额度增加；政府性基金项目完工，相应财政补助收入减少186.7万元；事业收入增加100万元，为预计门诊及住院人数上升；其他收入增加323.8万元</w:t>
      </w:r>
      <w:r>
        <w:rPr>
          <w:rFonts w:hint="eastAsia" w:eastAsia="仿宋_GB2312"/>
          <w:sz w:val="30"/>
          <w:szCs w:val="30"/>
        </w:rPr>
        <w:t>，为新增迁址新建前期工作专项支出；上年度结转结余减少389.9万元。</w:t>
      </w:r>
      <w:r>
        <w:rPr>
          <w:rFonts w:eastAsia="仿宋_GB2312"/>
          <w:sz w:val="30"/>
          <w:szCs w:val="30"/>
        </w:rPr>
        <w:t>其中：</w:t>
      </w:r>
      <w:r>
        <w:rPr>
          <w:rFonts w:hint="eastAsia" w:eastAsia="仿宋_GB2312"/>
          <w:sz w:val="30"/>
          <w:szCs w:val="30"/>
        </w:rPr>
        <w:t>上年结转结余2184.7</w:t>
      </w:r>
      <w:r>
        <w:rPr>
          <w:rFonts w:eastAsia="仿宋_GB2312"/>
          <w:sz w:val="30"/>
          <w:szCs w:val="30"/>
        </w:rPr>
        <w:t>元</w:t>
      </w:r>
      <w:r>
        <w:rPr>
          <w:rFonts w:hint="eastAsia" w:eastAsia="仿宋_GB2312"/>
          <w:sz w:val="30"/>
          <w:szCs w:val="30"/>
        </w:rPr>
        <w:t>，占14.4</w:t>
      </w:r>
      <w:r>
        <w:rPr>
          <w:rFonts w:eastAsia="仿宋_GB2312"/>
          <w:sz w:val="30"/>
          <w:szCs w:val="30"/>
        </w:rPr>
        <w:t>%；一般公共预算</w:t>
      </w:r>
      <w:r>
        <w:rPr>
          <w:rFonts w:hint="eastAsia" w:eastAsia="仿宋_GB2312"/>
          <w:sz w:val="30"/>
          <w:szCs w:val="30"/>
        </w:rPr>
        <w:t>5665.4</w:t>
      </w:r>
      <w:r>
        <w:rPr>
          <w:rFonts w:eastAsia="仿宋_GB2312"/>
          <w:sz w:val="30"/>
          <w:szCs w:val="30"/>
        </w:rPr>
        <w:t>万元，占</w:t>
      </w:r>
      <w:r>
        <w:rPr>
          <w:rFonts w:hint="eastAsia" w:eastAsia="仿宋_GB2312"/>
          <w:sz w:val="30"/>
          <w:szCs w:val="30"/>
        </w:rPr>
        <w:t>37.3</w:t>
      </w:r>
      <w:r>
        <w:rPr>
          <w:rFonts w:eastAsia="仿宋_GB2312"/>
          <w:sz w:val="30"/>
          <w:szCs w:val="30"/>
        </w:rPr>
        <w:t>%；政府性基金预算</w:t>
      </w:r>
      <w:r>
        <w:rPr>
          <w:rFonts w:hint="eastAsia" w:eastAsia="仿宋_GB2312"/>
          <w:sz w:val="30"/>
          <w:szCs w:val="30"/>
        </w:rPr>
        <w:t>262.3</w:t>
      </w:r>
      <w:r>
        <w:rPr>
          <w:rFonts w:eastAsia="仿宋_GB2312"/>
          <w:sz w:val="30"/>
          <w:szCs w:val="30"/>
        </w:rPr>
        <w:t>万元，占</w:t>
      </w:r>
      <w:r>
        <w:rPr>
          <w:rFonts w:hint="eastAsia" w:eastAsia="仿宋_GB2312"/>
          <w:sz w:val="30"/>
          <w:szCs w:val="30"/>
        </w:rPr>
        <w:t>1.7</w:t>
      </w:r>
      <w:r>
        <w:rPr>
          <w:rFonts w:eastAsia="仿宋_GB2312"/>
          <w:sz w:val="30"/>
          <w:szCs w:val="30"/>
        </w:rPr>
        <w:t>%；国有资本经营预算</w:t>
      </w:r>
      <w:r>
        <w:rPr>
          <w:rFonts w:hint="eastAsia" w:eastAsia="仿宋_GB2312"/>
          <w:sz w:val="30"/>
          <w:szCs w:val="30"/>
        </w:rPr>
        <w:t>0.0</w:t>
      </w:r>
      <w:r>
        <w:rPr>
          <w:rFonts w:eastAsia="仿宋_GB2312"/>
          <w:sz w:val="30"/>
          <w:szCs w:val="30"/>
        </w:rPr>
        <w:t>万元，占</w:t>
      </w:r>
      <w:r>
        <w:rPr>
          <w:rFonts w:hint="eastAsia" w:eastAsia="仿宋_GB2312"/>
          <w:sz w:val="30"/>
          <w:szCs w:val="30"/>
        </w:rPr>
        <w:t>0</w:t>
      </w:r>
      <w:r>
        <w:rPr>
          <w:rFonts w:eastAsia="仿宋_GB2312"/>
          <w:sz w:val="30"/>
          <w:szCs w:val="30"/>
        </w:rPr>
        <w:t>%；</w:t>
      </w:r>
      <w:r>
        <w:rPr>
          <w:rFonts w:hint="eastAsia" w:eastAsia="仿宋_GB2312"/>
          <w:sz w:val="30"/>
          <w:szCs w:val="30"/>
        </w:rPr>
        <w:t>财政专户管理资金0.0</w:t>
      </w:r>
      <w:r>
        <w:rPr>
          <w:rFonts w:eastAsia="仿宋_GB2312"/>
          <w:sz w:val="30"/>
          <w:szCs w:val="30"/>
        </w:rPr>
        <w:t>万元，占</w:t>
      </w:r>
      <w:r>
        <w:rPr>
          <w:rFonts w:hint="eastAsia" w:eastAsia="仿宋_GB2312"/>
          <w:sz w:val="30"/>
          <w:szCs w:val="30"/>
        </w:rPr>
        <w:t>0</w:t>
      </w:r>
      <w:r>
        <w:rPr>
          <w:rFonts w:eastAsia="仿宋_GB2312"/>
          <w:sz w:val="30"/>
          <w:szCs w:val="30"/>
        </w:rPr>
        <w:t>%；事业收入</w:t>
      </w:r>
      <w:r>
        <w:rPr>
          <w:rFonts w:hint="eastAsia" w:eastAsia="仿宋_GB2312"/>
          <w:sz w:val="30"/>
          <w:szCs w:val="30"/>
        </w:rPr>
        <w:t>6300</w:t>
      </w:r>
      <w:r>
        <w:rPr>
          <w:rFonts w:eastAsia="仿宋_GB2312"/>
          <w:sz w:val="30"/>
          <w:szCs w:val="30"/>
        </w:rPr>
        <w:t>万元，占</w:t>
      </w:r>
      <w:r>
        <w:rPr>
          <w:rFonts w:hint="eastAsia" w:eastAsia="仿宋_GB2312"/>
          <w:sz w:val="30"/>
          <w:szCs w:val="30"/>
        </w:rPr>
        <w:t>41.4</w:t>
      </w:r>
      <w:r>
        <w:rPr>
          <w:rFonts w:eastAsia="仿宋_GB2312"/>
          <w:sz w:val="30"/>
          <w:szCs w:val="30"/>
        </w:rPr>
        <w:t>%；</w:t>
      </w:r>
      <w:r>
        <w:rPr>
          <w:rFonts w:hint="eastAsia" w:eastAsia="仿宋_GB2312"/>
          <w:sz w:val="30"/>
          <w:szCs w:val="30"/>
        </w:rPr>
        <w:t>事业单位</w:t>
      </w:r>
      <w:r>
        <w:rPr>
          <w:rFonts w:eastAsia="仿宋_GB2312"/>
          <w:sz w:val="30"/>
          <w:szCs w:val="30"/>
        </w:rPr>
        <w:t>经营收入</w:t>
      </w:r>
      <w:r>
        <w:rPr>
          <w:rFonts w:hint="eastAsia" w:eastAsia="仿宋_GB2312"/>
          <w:sz w:val="30"/>
          <w:szCs w:val="30"/>
        </w:rPr>
        <w:t>0.0</w:t>
      </w:r>
      <w:r>
        <w:rPr>
          <w:rFonts w:eastAsia="仿宋_GB2312"/>
          <w:sz w:val="30"/>
          <w:szCs w:val="30"/>
        </w:rPr>
        <w:t>万元，占</w:t>
      </w:r>
      <w:r>
        <w:rPr>
          <w:rFonts w:hint="eastAsia" w:eastAsia="仿宋_GB2312"/>
          <w:sz w:val="30"/>
          <w:szCs w:val="30"/>
        </w:rPr>
        <w:t>0</w:t>
      </w:r>
      <w:r>
        <w:rPr>
          <w:rFonts w:eastAsia="仿宋_GB2312"/>
          <w:sz w:val="30"/>
          <w:szCs w:val="30"/>
        </w:rPr>
        <w:t>%；上级补助收入</w:t>
      </w:r>
      <w:r>
        <w:rPr>
          <w:rFonts w:hint="eastAsia" w:eastAsia="仿宋_GB2312"/>
          <w:sz w:val="30"/>
          <w:szCs w:val="30"/>
        </w:rPr>
        <w:t>0.0</w:t>
      </w:r>
      <w:r>
        <w:rPr>
          <w:rFonts w:eastAsia="仿宋_GB2312"/>
          <w:sz w:val="30"/>
          <w:szCs w:val="30"/>
        </w:rPr>
        <w:t>万元，占</w:t>
      </w:r>
      <w:r>
        <w:rPr>
          <w:rFonts w:hint="eastAsia" w:eastAsia="仿宋_GB2312"/>
          <w:sz w:val="30"/>
          <w:szCs w:val="30"/>
        </w:rPr>
        <w:t>0</w:t>
      </w:r>
      <w:r>
        <w:rPr>
          <w:rFonts w:eastAsia="仿宋_GB2312"/>
          <w:sz w:val="30"/>
          <w:szCs w:val="30"/>
        </w:rPr>
        <w:t>%；附属单位上缴收入</w:t>
      </w:r>
      <w:r>
        <w:rPr>
          <w:rFonts w:hint="eastAsia" w:eastAsia="仿宋_GB2312"/>
          <w:sz w:val="30"/>
          <w:szCs w:val="30"/>
        </w:rPr>
        <w:t>0.0</w:t>
      </w:r>
      <w:r>
        <w:rPr>
          <w:rFonts w:eastAsia="仿宋_GB2312"/>
          <w:sz w:val="30"/>
          <w:szCs w:val="30"/>
        </w:rPr>
        <w:t>万元，占</w:t>
      </w:r>
      <w:r>
        <w:rPr>
          <w:rFonts w:hint="eastAsia" w:eastAsia="仿宋_GB2312"/>
          <w:sz w:val="30"/>
          <w:szCs w:val="30"/>
        </w:rPr>
        <w:t>0</w:t>
      </w:r>
      <w:r>
        <w:rPr>
          <w:rFonts w:eastAsia="仿宋_GB2312"/>
          <w:sz w:val="30"/>
          <w:szCs w:val="30"/>
        </w:rPr>
        <w:t>%；其他收入</w:t>
      </w:r>
      <w:r>
        <w:rPr>
          <w:rFonts w:hint="eastAsia" w:eastAsia="仿宋_GB2312"/>
          <w:sz w:val="30"/>
          <w:szCs w:val="30"/>
        </w:rPr>
        <w:t>793.8</w:t>
      </w:r>
      <w:r>
        <w:rPr>
          <w:rFonts w:eastAsia="仿宋_GB2312"/>
          <w:sz w:val="30"/>
          <w:szCs w:val="30"/>
        </w:rPr>
        <w:t>万元，占</w:t>
      </w:r>
      <w:r>
        <w:rPr>
          <w:rFonts w:hint="eastAsia" w:eastAsia="仿宋_GB2312"/>
          <w:sz w:val="30"/>
          <w:szCs w:val="30"/>
        </w:rPr>
        <w:t>5.2</w:t>
      </w:r>
      <w:r>
        <w:rPr>
          <w:rFonts w:eastAsia="仿宋_GB2312"/>
          <w:sz w:val="30"/>
          <w:szCs w:val="30"/>
        </w:rPr>
        <w:t>%</w:t>
      </w:r>
      <w:r>
        <w:rPr>
          <w:rFonts w:hint="eastAsia" w:eastAsia="仿宋_GB2312"/>
          <w:sz w:val="30"/>
          <w:szCs w:val="30"/>
        </w:rPr>
        <w:t>。</w:t>
      </w:r>
    </w:p>
    <w:p w14:paraId="1004CC3B">
      <w:pPr>
        <w:pStyle w:val="3"/>
        <w:spacing w:line="600" w:lineRule="exact"/>
        <w:ind w:firstLine="600" w:firstLineChars="200"/>
        <w:rPr>
          <w:rFonts w:ascii="黑体" w:hAnsi="黑体" w:eastAsia="黑体" w:cs="仿宋_GB2312"/>
          <w:b w:val="0"/>
          <w:sz w:val="30"/>
          <w:szCs w:val="30"/>
        </w:rPr>
      </w:pPr>
      <w:bookmarkStart w:id="6" w:name="_Toc78784573"/>
      <w:r>
        <w:rPr>
          <w:rFonts w:hint="eastAsia" w:ascii="黑体" w:hAnsi="黑体" w:eastAsia="黑体" w:cs="仿宋_GB2312"/>
          <w:b w:val="0"/>
          <w:sz w:val="30"/>
          <w:szCs w:val="30"/>
        </w:rPr>
        <w:t>三、关于</w:t>
      </w:r>
      <w:r>
        <w:rPr>
          <w:rFonts w:ascii="黑体" w:hAnsi="黑体" w:eastAsia="黑体" w:cs="仿宋_GB2312"/>
          <w:b w:val="0"/>
          <w:sz w:val="30"/>
          <w:szCs w:val="30"/>
        </w:rPr>
        <w:t>支出</w:t>
      </w:r>
      <w:r>
        <w:rPr>
          <w:rFonts w:hint="eastAsia" w:ascii="黑体" w:hAnsi="黑体" w:eastAsia="黑体" w:cs="仿宋_GB2312"/>
          <w:b w:val="0"/>
          <w:sz w:val="30"/>
          <w:szCs w:val="30"/>
        </w:rPr>
        <w:t>总体情况表</w:t>
      </w:r>
      <w:bookmarkEnd w:id="6"/>
      <w:r>
        <w:rPr>
          <w:rFonts w:hint="eastAsia" w:ascii="黑体" w:hAnsi="黑体" w:eastAsia="黑体" w:cs="仿宋_GB2312"/>
          <w:b w:val="0"/>
          <w:sz w:val="30"/>
          <w:szCs w:val="30"/>
        </w:rPr>
        <w:t>的说明</w:t>
      </w:r>
    </w:p>
    <w:p w14:paraId="231BA56A">
      <w:pPr>
        <w:spacing w:line="600" w:lineRule="exact"/>
        <w:ind w:firstLine="600" w:firstLineChars="200"/>
        <w:jc w:val="both"/>
        <w:rPr>
          <w:rFonts w:eastAsia="仿宋_GB2312"/>
          <w:sz w:val="30"/>
          <w:szCs w:val="30"/>
        </w:rPr>
      </w:pPr>
      <w:r>
        <w:rPr>
          <w:rFonts w:hint="eastAsia" w:eastAsia="仿宋_GB2312"/>
          <w:sz w:val="30"/>
          <w:szCs w:val="30"/>
          <w:highlight w:val="none"/>
        </w:rPr>
        <w:t>天津市安宁医院2025</w:t>
      </w:r>
      <w:r>
        <w:rPr>
          <w:rFonts w:eastAsia="仿宋_GB2312"/>
          <w:sz w:val="30"/>
          <w:szCs w:val="30"/>
          <w:highlight w:val="none"/>
        </w:rPr>
        <w:t>年</w:t>
      </w:r>
      <w:r>
        <w:rPr>
          <w:rFonts w:hint="eastAsia" w:eastAsia="仿宋_GB2312"/>
          <w:sz w:val="30"/>
          <w:szCs w:val="30"/>
          <w:highlight w:val="none"/>
        </w:rPr>
        <w:t>支出预算13641.4</w:t>
      </w:r>
      <w:r>
        <w:rPr>
          <w:rFonts w:eastAsia="仿宋_GB2312"/>
          <w:sz w:val="30"/>
          <w:szCs w:val="30"/>
          <w:highlight w:val="none"/>
        </w:rPr>
        <w:t>万元，与</w:t>
      </w:r>
      <w:r>
        <w:rPr>
          <w:rFonts w:hint="eastAsia" w:eastAsia="仿宋_GB2312"/>
          <w:sz w:val="30"/>
          <w:szCs w:val="30"/>
          <w:highlight w:val="none"/>
        </w:rPr>
        <w:t>2024</w:t>
      </w:r>
      <w:r>
        <w:rPr>
          <w:rFonts w:eastAsia="仿宋_GB2312"/>
          <w:sz w:val="30"/>
          <w:szCs w:val="30"/>
          <w:highlight w:val="none"/>
        </w:rPr>
        <w:t>年</w:t>
      </w:r>
      <w:r>
        <w:rPr>
          <w:rFonts w:hint="eastAsia" w:eastAsia="仿宋_GB2312"/>
          <w:sz w:val="30"/>
          <w:szCs w:val="30"/>
          <w:highlight w:val="none"/>
        </w:rPr>
        <w:t>预</w:t>
      </w:r>
      <w:r>
        <w:rPr>
          <w:rFonts w:eastAsia="仿宋_GB2312"/>
          <w:sz w:val="30"/>
          <w:szCs w:val="30"/>
          <w:highlight w:val="none"/>
        </w:rPr>
        <w:t>算相比增加</w:t>
      </w:r>
      <w:r>
        <w:rPr>
          <w:rFonts w:hint="eastAsia" w:eastAsia="仿宋_GB2312"/>
          <w:sz w:val="30"/>
          <w:szCs w:val="30"/>
          <w:highlight w:val="none"/>
        </w:rPr>
        <w:t>188.8</w:t>
      </w:r>
      <w:r>
        <w:rPr>
          <w:rFonts w:eastAsia="仿宋_GB2312"/>
          <w:sz w:val="30"/>
          <w:szCs w:val="30"/>
          <w:highlight w:val="none"/>
        </w:rPr>
        <w:t>万元，</w:t>
      </w:r>
      <w:r>
        <w:rPr>
          <w:rFonts w:hint="eastAsia" w:eastAsia="仿宋_GB2312"/>
          <w:sz w:val="30"/>
          <w:szCs w:val="30"/>
          <w:highlight w:val="none"/>
        </w:rPr>
        <w:t>主要原因是基本支出增加299.7万元，主要为未休假天数增加以及职工职级进档；项目支出减少110.9万元，主要为部分政府性基金项目以及非财政项目完工，投入减少。</w:t>
      </w:r>
      <w:r>
        <w:rPr>
          <w:rFonts w:eastAsia="仿宋_GB2312"/>
          <w:sz w:val="30"/>
          <w:szCs w:val="30"/>
          <w:highlight w:val="none"/>
        </w:rPr>
        <w:t>其中：基本支出</w:t>
      </w:r>
      <w:r>
        <w:rPr>
          <w:rFonts w:hint="eastAsia" w:eastAsia="仿宋_GB2312"/>
          <w:sz w:val="30"/>
          <w:szCs w:val="30"/>
          <w:highlight w:val="none"/>
        </w:rPr>
        <w:t>11649.9</w:t>
      </w:r>
      <w:r>
        <w:rPr>
          <w:rFonts w:eastAsia="仿宋_GB2312"/>
          <w:sz w:val="30"/>
          <w:szCs w:val="30"/>
          <w:highlight w:val="none"/>
        </w:rPr>
        <w:t>万元，占</w:t>
      </w:r>
      <w:r>
        <w:rPr>
          <w:rFonts w:hint="eastAsia" w:eastAsia="仿宋_GB2312"/>
          <w:sz w:val="30"/>
          <w:szCs w:val="30"/>
          <w:highlight w:val="none"/>
        </w:rPr>
        <w:t>85.4</w:t>
      </w:r>
      <w:r>
        <w:rPr>
          <w:rFonts w:eastAsia="仿宋_GB2312"/>
          <w:sz w:val="30"/>
          <w:szCs w:val="30"/>
          <w:highlight w:val="none"/>
        </w:rPr>
        <w:t>%；项目支出</w:t>
      </w:r>
      <w:r>
        <w:rPr>
          <w:rFonts w:hint="eastAsia" w:eastAsia="仿宋_GB2312"/>
          <w:sz w:val="30"/>
          <w:szCs w:val="30"/>
          <w:highlight w:val="none"/>
        </w:rPr>
        <w:t>1991.5</w:t>
      </w:r>
      <w:r>
        <w:rPr>
          <w:rFonts w:eastAsia="仿宋_GB2312"/>
          <w:sz w:val="30"/>
          <w:szCs w:val="30"/>
          <w:highlight w:val="none"/>
        </w:rPr>
        <w:t>万元，占</w:t>
      </w:r>
      <w:r>
        <w:rPr>
          <w:rFonts w:hint="eastAsia" w:eastAsia="仿宋_GB2312"/>
          <w:sz w:val="30"/>
          <w:szCs w:val="30"/>
          <w:highlight w:val="none"/>
        </w:rPr>
        <w:t>14.6</w:t>
      </w:r>
      <w:r>
        <w:rPr>
          <w:rFonts w:eastAsia="仿宋_GB2312"/>
          <w:sz w:val="30"/>
          <w:szCs w:val="30"/>
          <w:highlight w:val="none"/>
        </w:rPr>
        <w:t>%；</w:t>
      </w:r>
      <w:r>
        <w:rPr>
          <w:rFonts w:hint="eastAsia" w:eastAsia="仿宋_GB2312"/>
          <w:sz w:val="30"/>
          <w:szCs w:val="30"/>
          <w:highlight w:val="none"/>
        </w:rPr>
        <w:t>事业单位经营支出0.0</w:t>
      </w:r>
      <w:r>
        <w:rPr>
          <w:rFonts w:eastAsia="仿宋_GB2312"/>
          <w:sz w:val="30"/>
          <w:szCs w:val="30"/>
          <w:highlight w:val="none"/>
        </w:rPr>
        <w:t>万元，占</w:t>
      </w:r>
      <w:r>
        <w:rPr>
          <w:rFonts w:hint="eastAsia" w:eastAsia="仿宋_GB2312"/>
          <w:sz w:val="30"/>
          <w:szCs w:val="30"/>
          <w:highlight w:val="none"/>
        </w:rPr>
        <w:t>0</w:t>
      </w:r>
      <w:r>
        <w:rPr>
          <w:rFonts w:eastAsia="仿宋_GB2312"/>
          <w:sz w:val="30"/>
          <w:szCs w:val="30"/>
          <w:highlight w:val="none"/>
        </w:rPr>
        <w:t>%；上缴上级支出</w:t>
      </w:r>
      <w:r>
        <w:rPr>
          <w:rFonts w:hint="eastAsia" w:eastAsia="仿宋_GB2312"/>
          <w:sz w:val="30"/>
          <w:szCs w:val="30"/>
          <w:highlight w:val="none"/>
        </w:rPr>
        <w:t>0.0</w:t>
      </w:r>
      <w:r>
        <w:rPr>
          <w:rFonts w:eastAsia="仿宋_GB2312"/>
          <w:sz w:val="30"/>
          <w:szCs w:val="30"/>
          <w:highlight w:val="none"/>
        </w:rPr>
        <w:t>万元，占</w:t>
      </w:r>
      <w:r>
        <w:rPr>
          <w:rFonts w:hint="eastAsia" w:eastAsia="仿宋_GB2312"/>
          <w:sz w:val="30"/>
          <w:szCs w:val="30"/>
        </w:rPr>
        <w:t>0</w:t>
      </w:r>
      <w:r>
        <w:rPr>
          <w:rFonts w:eastAsia="仿宋_GB2312"/>
          <w:sz w:val="30"/>
          <w:szCs w:val="30"/>
        </w:rPr>
        <w:t>%；</w:t>
      </w:r>
      <w:r>
        <w:rPr>
          <w:rFonts w:hint="eastAsia" w:eastAsia="仿宋_GB2312"/>
          <w:sz w:val="30"/>
          <w:szCs w:val="30"/>
        </w:rPr>
        <w:t>对附属单位补助支出0.0</w:t>
      </w:r>
      <w:r>
        <w:rPr>
          <w:rFonts w:eastAsia="仿宋_GB2312"/>
          <w:sz w:val="30"/>
          <w:szCs w:val="30"/>
        </w:rPr>
        <w:t>万元，占</w:t>
      </w:r>
      <w:r>
        <w:rPr>
          <w:rFonts w:hint="eastAsia" w:eastAsia="仿宋_GB2312"/>
          <w:sz w:val="30"/>
          <w:szCs w:val="30"/>
        </w:rPr>
        <w:t>0</w:t>
      </w:r>
      <w:r>
        <w:rPr>
          <w:rFonts w:eastAsia="仿宋_GB2312"/>
          <w:sz w:val="30"/>
          <w:szCs w:val="30"/>
        </w:rPr>
        <w:t>%</w:t>
      </w:r>
      <w:r>
        <w:rPr>
          <w:rFonts w:hint="eastAsia" w:eastAsia="仿宋_GB2312"/>
          <w:sz w:val="30"/>
          <w:szCs w:val="30"/>
        </w:rPr>
        <w:t>。</w:t>
      </w:r>
      <w:r>
        <w:rPr>
          <w:rFonts w:eastAsia="仿宋_GB2312"/>
          <w:sz w:val="30"/>
          <w:szCs w:val="30"/>
        </w:rPr>
        <w:t xml:space="preserve"> </w:t>
      </w:r>
    </w:p>
    <w:p w14:paraId="76A58CE6">
      <w:pPr>
        <w:pStyle w:val="3"/>
        <w:spacing w:line="600" w:lineRule="exact"/>
        <w:ind w:firstLine="600" w:firstLineChars="200"/>
        <w:rPr>
          <w:rFonts w:ascii="黑体" w:hAnsi="黑体" w:eastAsia="黑体"/>
          <w:b w:val="0"/>
          <w:sz w:val="30"/>
          <w:szCs w:val="30"/>
        </w:rPr>
      </w:pPr>
      <w:bookmarkStart w:id="7" w:name="_Toc78784574"/>
      <w:r>
        <w:rPr>
          <w:rFonts w:hint="eastAsia" w:ascii="黑体" w:hAnsi="黑体" w:eastAsia="黑体"/>
          <w:b w:val="0"/>
          <w:sz w:val="30"/>
          <w:szCs w:val="30"/>
        </w:rPr>
        <w:t>四、关于财政拨款收支总体情况表</w:t>
      </w:r>
      <w:bookmarkEnd w:id="7"/>
      <w:r>
        <w:rPr>
          <w:rFonts w:hint="eastAsia" w:ascii="黑体" w:hAnsi="黑体" w:eastAsia="黑体"/>
          <w:b w:val="0"/>
          <w:sz w:val="30"/>
          <w:szCs w:val="30"/>
        </w:rPr>
        <w:t>的说明</w:t>
      </w:r>
    </w:p>
    <w:p w14:paraId="481B5900">
      <w:pPr>
        <w:spacing w:line="600" w:lineRule="exact"/>
        <w:ind w:firstLine="600" w:firstLineChars="200"/>
        <w:jc w:val="both"/>
        <w:rPr>
          <w:rFonts w:eastAsia="仿宋_GB2312"/>
          <w:sz w:val="30"/>
          <w:szCs w:val="30"/>
        </w:rPr>
      </w:pPr>
      <w:r>
        <w:rPr>
          <w:rFonts w:hint="eastAsia" w:eastAsia="仿宋_GB2312"/>
          <w:sz w:val="30"/>
          <w:szCs w:val="30"/>
        </w:rPr>
        <w:t>天津市安宁医院2025年财政拨款收入预算6067.7</w:t>
      </w:r>
      <w:r>
        <w:rPr>
          <w:rFonts w:eastAsia="仿宋_GB2312"/>
          <w:sz w:val="30"/>
          <w:szCs w:val="30"/>
        </w:rPr>
        <w:t>万元</w:t>
      </w:r>
      <w:r>
        <w:rPr>
          <w:rFonts w:hint="eastAsia" w:eastAsia="仿宋_GB2312"/>
          <w:sz w:val="30"/>
          <w:szCs w:val="30"/>
        </w:rPr>
        <w:t>，</w:t>
      </w:r>
      <w:r>
        <w:rPr>
          <w:rFonts w:eastAsia="仿宋_GB2312"/>
          <w:sz w:val="30"/>
          <w:szCs w:val="30"/>
        </w:rPr>
        <w:t>与</w:t>
      </w:r>
      <w:r>
        <w:rPr>
          <w:rFonts w:hint="eastAsia" w:eastAsia="仿宋_GB2312"/>
          <w:sz w:val="30"/>
          <w:szCs w:val="30"/>
        </w:rPr>
        <w:t>2024</w:t>
      </w:r>
      <w:r>
        <w:rPr>
          <w:rFonts w:eastAsia="仿宋_GB2312"/>
          <w:sz w:val="30"/>
          <w:szCs w:val="30"/>
        </w:rPr>
        <w:t>年</w:t>
      </w:r>
      <w:r>
        <w:rPr>
          <w:rFonts w:hint="eastAsia" w:eastAsia="仿宋_GB2312"/>
          <w:sz w:val="30"/>
          <w:szCs w:val="30"/>
        </w:rPr>
        <w:t>预</w:t>
      </w:r>
      <w:r>
        <w:rPr>
          <w:rFonts w:eastAsia="仿宋_GB2312"/>
          <w:sz w:val="30"/>
          <w:szCs w:val="30"/>
        </w:rPr>
        <w:t>算相比减少</w:t>
      </w:r>
      <w:r>
        <w:rPr>
          <w:rFonts w:hint="eastAsia" w:eastAsia="仿宋_GB2312"/>
          <w:sz w:val="30"/>
          <w:szCs w:val="30"/>
        </w:rPr>
        <w:t>258.8</w:t>
      </w:r>
      <w:r>
        <w:rPr>
          <w:rFonts w:eastAsia="仿宋_GB2312"/>
          <w:sz w:val="30"/>
          <w:szCs w:val="30"/>
        </w:rPr>
        <w:t>万元，</w:t>
      </w:r>
      <w:r>
        <w:rPr>
          <w:rFonts w:hint="eastAsia" w:eastAsia="仿宋_GB2312"/>
          <w:sz w:val="30"/>
          <w:szCs w:val="30"/>
        </w:rPr>
        <w:t>主要原因是部分项目完工政府性基金收入及上年财政结转结余减少。收入包括：一般公共预算拨款收入5665.4</w:t>
      </w:r>
      <w:r>
        <w:rPr>
          <w:rFonts w:eastAsia="仿宋_GB2312"/>
          <w:sz w:val="30"/>
          <w:szCs w:val="30"/>
        </w:rPr>
        <w:t>万元、</w:t>
      </w:r>
      <w:r>
        <w:rPr>
          <w:rFonts w:hint="eastAsia" w:eastAsia="仿宋_GB2312"/>
          <w:sz w:val="30"/>
          <w:szCs w:val="30"/>
        </w:rPr>
        <w:t>政府性基金预算拨款收入262.3</w:t>
      </w:r>
      <w:r>
        <w:rPr>
          <w:rFonts w:eastAsia="仿宋_GB2312"/>
          <w:sz w:val="30"/>
          <w:szCs w:val="30"/>
        </w:rPr>
        <w:t>万元、</w:t>
      </w:r>
      <w:r>
        <w:rPr>
          <w:rFonts w:hint="eastAsia" w:eastAsia="仿宋_GB2312"/>
          <w:sz w:val="30"/>
          <w:szCs w:val="30"/>
        </w:rPr>
        <w:t>国有资本经营预算拨款收入0.0</w:t>
      </w:r>
      <w:r>
        <w:rPr>
          <w:rFonts w:eastAsia="仿宋_GB2312"/>
          <w:sz w:val="30"/>
          <w:szCs w:val="30"/>
        </w:rPr>
        <w:t>万元、</w:t>
      </w:r>
      <w:r>
        <w:rPr>
          <w:rFonts w:hint="eastAsia" w:eastAsia="仿宋_GB2312"/>
          <w:sz w:val="30"/>
          <w:szCs w:val="30"/>
        </w:rPr>
        <w:t>上年财政结转结余140</w:t>
      </w:r>
      <w:r>
        <w:rPr>
          <w:rFonts w:eastAsia="仿宋_GB2312"/>
          <w:sz w:val="30"/>
          <w:szCs w:val="30"/>
        </w:rPr>
        <w:t>万元</w:t>
      </w:r>
      <w:r>
        <w:rPr>
          <w:rFonts w:hint="eastAsia" w:eastAsia="仿宋_GB2312"/>
          <w:sz w:val="30"/>
          <w:szCs w:val="30"/>
        </w:rPr>
        <w:t>。2025年财政拨款支出预算6067.7</w:t>
      </w:r>
      <w:r>
        <w:rPr>
          <w:rFonts w:eastAsia="仿宋_GB2312"/>
          <w:sz w:val="30"/>
          <w:szCs w:val="30"/>
        </w:rPr>
        <w:t>万元</w:t>
      </w:r>
      <w:r>
        <w:rPr>
          <w:rFonts w:hint="eastAsia" w:eastAsia="仿宋_GB2312"/>
          <w:sz w:val="30"/>
          <w:szCs w:val="30"/>
        </w:rPr>
        <w:t>，</w:t>
      </w:r>
      <w:r>
        <w:rPr>
          <w:rFonts w:eastAsia="仿宋_GB2312"/>
          <w:sz w:val="30"/>
          <w:szCs w:val="30"/>
        </w:rPr>
        <w:t>与</w:t>
      </w:r>
      <w:r>
        <w:rPr>
          <w:rFonts w:hint="eastAsia" w:eastAsia="仿宋_GB2312"/>
          <w:sz w:val="30"/>
          <w:szCs w:val="30"/>
        </w:rPr>
        <w:t>2024</w:t>
      </w:r>
      <w:r>
        <w:rPr>
          <w:rFonts w:eastAsia="仿宋_GB2312"/>
          <w:sz w:val="30"/>
          <w:szCs w:val="30"/>
        </w:rPr>
        <w:t>年</w:t>
      </w:r>
      <w:r>
        <w:rPr>
          <w:rFonts w:hint="eastAsia" w:eastAsia="仿宋_GB2312"/>
          <w:sz w:val="30"/>
          <w:szCs w:val="30"/>
        </w:rPr>
        <w:t>预</w:t>
      </w:r>
      <w:r>
        <w:rPr>
          <w:rFonts w:eastAsia="仿宋_GB2312"/>
          <w:sz w:val="30"/>
          <w:szCs w:val="30"/>
        </w:rPr>
        <w:t>算相比减少</w:t>
      </w:r>
      <w:r>
        <w:rPr>
          <w:rFonts w:hint="eastAsia" w:eastAsia="仿宋_GB2312"/>
          <w:sz w:val="30"/>
          <w:szCs w:val="30"/>
        </w:rPr>
        <w:t>258.8</w:t>
      </w:r>
      <w:r>
        <w:rPr>
          <w:rFonts w:eastAsia="仿宋_GB2312"/>
          <w:sz w:val="30"/>
          <w:szCs w:val="30"/>
        </w:rPr>
        <w:t>万元，</w:t>
      </w:r>
      <w:r>
        <w:rPr>
          <w:rFonts w:hint="eastAsia" w:eastAsia="仿宋_GB2312"/>
          <w:sz w:val="30"/>
          <w:szCs w:val="30"/>
        </w:rPr>
        <w:t>主要原</w:t>
      </w:r>
      <w:r>
        <w:rPr>
          <w:rFonts w:hint="eastAsia" w:eastAsia="仿宋_GB2312"/>
          <w:sz w:val="30"/>
          <w:szCs w:val="30"/>
          <w:highlight w:val="none"/>
        </w:rPr>
        <w:t>因是天津市安宁医院迁址新建项目-2021年一般债券项目完结社会保障和就业支出减少194.2万元以及天津市安宁医院住院部2#楼建筑结构加固工程项目完工其他支出减少66.4万元。支出包括</w:t>
      </w:r>
      <w:r>
        <w:rPr>
          <w:rFonts w:hint="eastAsia" w:eastAsia="仿宋_GB2312"/>
          <w:sz w:val="30"/>
          <w:szCs w:val="30"/>
        </w:rPr>
        <w:t>：社会保障和就业支出5485.7</w:t>
      </w:r>
      <w:r>
        <w:rPr>
          <w:rFonts w:eastAsia="仿宋_GB2312"/>
          <w:sz w:val="30"/>
          <w:szCs w:val="30"/>
        </w:rPr>
        <w:t>万元</w:t>
      </w:r>
      <w:r>
        <w:rPr>
          <w:rFonts w:hint="eastAsia" w:eastAsia="仿宋_GB2312"/>
          <w:sz w:val="30"/>
          <w:szCs w:val="30"/>
        </w:rPr>
        <w:t>、卫生健康支出168.8</w:t>
      </w:r>
      <w:r>
        <w:rPr>
          <w:rFonts w:eastAsia="仿宋_GB2312"/>
          <w:sz w:val="30"/>
          <w:szCs w:val="30"/>
        </w:rPr>
        <w:t>万元</w:t>
      </w:r>
      <w:r>
        <w:rPr>
          <w:rFonts w:hint="eastAsia" w:eastAsia="仿宋_GB2312"/>
          <w:sz w:val="30"/>
          <w:szCs w:val="30"/>
        </w:rPr>
        <w:t>、其他支出402.3万元、债务付息支出10.9万元。</w:t>
      </w:r>
    </w:p>
    <w:p w14:paraId="5C32422B">
      <w:pPr>
        <w:pStyle w:val="3"/>
        <w:spacing w:line="600" w:lineRule="exact"/>
        <w:ind w:firstLine="600" w:firstLineChars="200"/>
        <w:rPr>
          <w:rFonts w:ascii="黑体" w:hAnsi="黑体" w:eastAsia="黑体"/>
          <w:b w:val="0"/>
          <w:sz w:val="30"/>
          <w:szCs w:val="30"/>
          <w:highlight w:val="none"/>
        </w:rPr>
      </w:pPr>
      <w:bookmarkStart w:id="8" w:name="_Toc78784575"/>
      <w:r>
        <w:rPr>
          <w:rFonts w:ascii="黑体" w:hAnsi="黑体" w:eastAsia="黑体"/>
          <w:b w:val="0"/>
          <w:sz w:val="30"/>
          <w:szCs w:val="30"/>
        </w:rPr>
        <w:t>五</w:t>
      </w:r>
      <w:r>
        <w:rPr>
          <w:rFonts w:hint="eastAsia" w:ascii="黑体" w:hAnsi="黑体" w:eastAsia="黑体"/>
          <w:b w:val="0"/>
          <w:sz w:val="30"/>
          <w:szCs w:val="30"/>
        </w:rPr>
        <w:t>、</w:t>
      </w:r>
      <w:r>
        <w:rPr>
          <w:rFonts w:hint="eastAsia" w:ascii="黑体" w:hAnsi="黑体" w:eastAsia="黑体"/>
          <w:b w:val="0"/>
          <w:sz w:val="30"/>
          <w:szCs w:val="30"/>
          <w:highlight w:val="none"/>
        </w:rPr>
        <w:t>关于</w:t>
      </w:r>
      <w:r>
        <w:rPr>
          <w:rFonts w:ascii="黑体" w:hAnsi="黑体" w:eastAsia="黑体"/>
          <w:b w:val="0"/>
          <w:sz w:val="30"/>
          <w:szCs w:val="30"/>
          <w:highlight w:val="none"/>
        </w:rPr>
        <w:t>一般公共预算支出</w:t>
      </w:r>
      <w:r>
        <w:rPr>
          <w:rFonts w:hint="eastAsia" w:ascii="黑体" w:hAnsi="黑体" w:eastAsia="黑体"/>
          <w:b w:val="0"/>
          <w:sz w:val="30"/>
          <w:szCs w:val="30"/>
          <w:highlight w:val="none"/>
        </w:rPr>
        <w:t>情况表</w:t>
      </w:r>
      <w:bookmarkEnd w:id="8"/>
      <w:r>
        <w:rPr>
          <w:rFonts w:hint="eastAsia" w:ascii="黑体" w:hAnsi="黑体" w:eastAsia="黑体"/>
          <w:b w:val="0"/>
          <w:sz w:val="30"/>
          <w:szCs w:val="30"/>
          <w:highlight w:val="none"/>
        </w:rPr>
        <w:t>的说明</w:t>
      </w:r>
    </w:p>
    <w:p w14:paraId="0F215E6A">
      <w:pPr>
        <w:spacing w:line="600" w:lineRule="exact"/>
        <w:ind w:left="480" w:leftChars="200"/>
        <w:rPr>
          <w:rFonts w:ascii="楷体" w:hAnsi="楷体" w:eastAsia="楷体" w:cs="仿宋_GB2312"/>
          <w:b/>
          <w:sz w:val="30"/>
          <w:szCs w:val="30"/>
          <w:highlight w:val="none"/>
        </w:rPr>
      </w:pPr>
      <w:r>
        <w:rPr>
          <w:rFonts w:hint="eastAsia" w:ascii="楷体" w:hAnsi="楷体" w:eastAsia="楷体" w:cs="仿宋_GB2312"/>
          <w:b/>
          <w:sz w:val="30"/>
          <w:szCs w:val="30"/>
          <w:highlight w:val="none"/>
        </w:rPr>
        <w:t>（一）总体情况。</w:t>
      </w:r>
    </w:p>
    <w:p w14:paraId="0E2FC67A">
      <w:pPr>
        <w:spacing w:line="600" w:lineRule="exact"/>
        <w:ind w:firstLine="600" w:firstLineChars="200"/>
        <w:jc w:val="both"/>
        <w:rPr>
          <w:rFonts w:eastAsia="仿宋_GB2312"/>
          <w:sz w:val="30"/>
          <w:szCs w:val="30"/>
          <w:highlight w:val="none"/>
        </w:rPr>
      </w:pPr>
      <w:r>
        <w:rPr>
          <w:rFonts w:hint="eastAsia" w:eastAsia="仿宋_GB2312"/>
          <w:sz w:val="30"/>
          <w:szCs w:val="30"/>
          <w:highlight w:val="none"/>
        </w:rPr>
        <w:t>天津市安宁医院2025年一般公共预算支出5665.4</w:t>
      </w:r>
      <w:r>
        <w:rPr>
          <w:rFonts w:eastAsia="仿宋_GB2312"/>
          <w:sz w:val="30"/>
          <w:szCs w:val="30"/>
          <w:highlight w:val="none"/>
        </w:rPr>
        <w:t>万元，与202</w:t>
      </w:r>
      <w:r>
        <w:rPr>
          <w:rFonts w:hint="eastAsia" w:eastAsia="仿宋_GB2312"/>
          <w:sz w:val="30"/>
          <w:szCs w:val="30"/>
          <w:highlight w:val="none"/>
        </w:rPr>
        <w:t>4</w:t>
      </w:r>
      <w:r>
        <w:rPr>
          <w:rFonts w:eastAsia="仿宋_GB2312"/>
          <w:sz w:val="30"/>
          <w:szCs w:val="30"/>
          <w:highlight w:val="none"/>
        </w:rPr>
        <w:t>年</w:t>
      </w:r>
      <w:r>
        <w:rPr>
          <w:rFonts w:hint="eastAsia" w:eastAsia="仿宋_GB2312"/>
          <w:sz w:val="30"/>
          <w:szCs w:val="30"/>
          <w:highlight w:val="none"/>
        </w:rPr>
        <w:t>预</w:t>
      </w:r>
      <w:r>
        <w:rPr>
          <w:rFonts w:eastAsia="仿宋_GB2312"/>
          <w:sz w:val="30"/>
          <w:szCs w:val="30"/>
          <w:highlight w:val="none"/>
        </w:rPr>
        <w:t>算相比减少</w:t>
      </w:r>
      <w:r>
        <w:rPr>
          <w:rFonts w:hint="eastAsia" w:eastAsia="仿宋_GB2312"/>
          <w:sz w:val="30"/>
          <w:szCs w:val="30"/>
          <w:highlight w:val="none"/>
        </w:rPr>
        <w:t>192.4万</w:t>
      </w:r>
      <w:r>
        <w:rPr>
          <w:rFonts w:eastAsia="仿宋_GB2312"/>
          <w:sz w:val="30"/>
          <w:szCs w:val="30"/>
          <w:highlight w:val="none"/>
        </w:rPr>
        <w:t>元，</w:t>
      </w:r>
      <w:r>
        <w:rPr>
          <w:rFonts w:hint="eastAsia" w:eastAsia="仿宋_GB2312"/>
          <w:sz w:val="30"/>
          <w:szCs w:val="30"/>
          <w:highlight w:val="none"/>
        </w:rPr>
        <w:t>主要原因是天津市安宁医院迁址新建项目-2021年一般债券项目完结社</w:t>
      </w:r>
      <w:bookmarkStart w:id="14" w:name="_GoBack"/>
      <w:bookmarkEnd w:id="14"/>
      <w:r>
        <w:rPr>
          <w:rFonts w:hint="eastAsia" w:eastAsia="仿宋_GB2312"/>
          <w:sz w:val="30"/>
          <w:szCs w:val="30"/>
          <w:highlight w:val="none"/>
        </w:rPr>
        <w:t>会保障和就业支出减少。</w:t>
      </w:r>
    </w:p>
    <w:p w14:paraId="59DDF21D">
      <w:pPr>
        <w:spacing w:line="600" w:lineRule="exact"/>
        <w:ind w:firstLine="602" w:firstLineChars="200"/>
        <w:rPr>
          <w:rFonts w:ascii="楷体" w:hAnsi="楷体" w:eastAsia="楷体"/>
          <w:sz w:val="30"/>
          <w:szCs w:val="30"/>
          <w:highlight w:val="none"/>
        </w:rPr>
      </w:pPr>
      <w:r>
        <w:rPr>
          <w:rFonts w:hint="eastAsia" w:ascii="楷体" w:hAnsi="楷体" w:eastAsia="楷体" w:cs="仿宋_GB2312"/>
          <w:b/>
          <w:sz w:val="30"/>
          <w:szCs w:val="30"/>
          <w:highlight w:val="none"/>
        </w:rPr>
        <w:t>（二）</w:t>
      </w:r>
      <w:r>
        <w:rPr>
          <w:rFonts w:ascii="楷体" w:hAnsi="楷体" w:eastAsia="楷体" w:cs="仿宋_GB2312"/>
          <w:b/>
          <w:sz w:val="30"/>
          <w:szCs w:val="30"/>
          <w:highlight w:val="none"/>
        </w:rPr>
        <w:t>具体情况</w:t>
      </w:r>
      <w:r>
        <w:rPr>
          <w:rFonts w:hint="eastAsia" w:ascii="楷体" w:hAnsi="楷体" w:eastAsia="楷体" w:cs="仿宋_GB2312"/>
          <w:b/>
          <w:sz w:val="30"/>
          <w:szCs w:val="30"/>
          <w:highlight w:val="none"/>
        </w:rPr>
        <w:t>。</w:t>
      </w:r>
    </w:p>
    <w:p w14:paraId="329E1A6D">
      <w:pPr>
        <w:spacing w:line="580" w:lineRule="exact"/>
        <w:ind w:firstLine="600" w:firstLineChars="200"/>
        <w:jc w:val="both"/>
        <w:rPr>
          <w:rFonts w:eastAsia="仿宋_GB2312"/>
          <w:sz w:val="30"/>
          <w:szCs w:val="30"/>
          <w:highlight w:val="none"/>
        </w:rPr>
      </w:pPr>
      <w:r>
        <w:rPr>
          <w:rFonts w:hint="eastAsia" w:eastAsia="仿宋_GB2312"/>
          <w:sz w:val="30"/>
          <w:szCs w:val="30"/>
          <w:highlight w:val="none"/>
        </w:rPr>
        <w:t>1、</w:t>
      </w:r>
      <w:r>
        <w:rPr>
          <w:rFonts w:eastAsia="仿宋_GB2312"/>
          <w:sz w:val="30"/>
          <w:szCs w:val="30"/>
          <w:highlight w:val="none"/>
        </w:rPr>
        <w:t>“</w:t>
      </w:r>
      <w:r>
        <w:rPr>
          <w:rFonts w:hint="eastAsia" w:eastAsia="仿宋_GB2312"/>
          <w:sz w:val="30"/>
          <w:szCs w:val="30"/>
          <w:highlight w:val="none"/>
        </w:rPr>
        <w:t>社会保障和就业支出”5485.7</w:t>
      </w:r>
      <w:r>
        <w:rPr>
          <w:rFonts w:eastAsia="仿宋_GB2312"/>
          <w:sz w:val="30"/>
          <w:szCs w:val="30"/>
          <w:highlight w:val="none"/>
        </w:rPr>
        <w:t>万元，与202</w:t>
      </w:r>
      <w:r>
        <w:rPr>
          <w:rFonts w:hint="eastAsia" w:eastAsia="仿宋_GB2312"/>
          <w:sz w:val="30"/>
          <w:szCs w:val="30"/>
          <w:highlight w:val="none"/>
        </w:rPr>
        <w:t>4</w:t>
      </w:r>
      <w:r>
        <w:rPr>
          <w:rFonts w:eastAsia="仿宋_GB2312"/>
          <w:sz w:val="30"/>
          <w:szCs w:val="30"/>
          <w:highlight w:val="none"/>
        </w:rPr>
        <w:t>年</w:t>
      </w:r>
      <w:r>
        <w:rPr>
          <w:rFonts w:hint="eastAsia" w:eastAsia="仿宋_GB2312"/>
          <w:sz w:val="30"/>
          <w:szCs w:val="30"/>
          <w:highlight w:val="none"/>
        </w:rPr>
        <w:t>预</w:t>
      </w:r>
      <w:r>
        <w:rPr>
          <w:rFonts w:eastAsia="仿宋_GB2312"/>
          <w:sz w:val="30"/>
          <w:szCs w:val="30"/>
          <w:highlight w:val="none"/>
        </w:rPr>
        <w:t>算相比减少</w:t>
      </w:r>
      <w:r>
        <w:rPr>
          <w:rFonts w:hint="eastAsia" w:eastAsia="仿宋_GB2312"/>
          <w:sz w:val="30"/>
          <w:szCs w:val="30"/>
          <w:highlight w:val="none"/>
        </w:rPr>
        <w:t>194.2万</w:t>
      </w:r>
      <w:r>
        <w:rPr>
          <w:rFonts w:eastAsia="仿宋_GB2312"/>
          <w:sz w:val="30"/>
          <w:szCs w:val="30"/>
          <w:highlight w:val="none"/>
        </w:rPr>
        <w:t>元，</w:t>
      </w:r>
      <w:r>
        <w:rPr>
          <w:rFonts w:hint="eastAsia" w:eastAsia="仿宋_GB2312"/>
          <w:sz w:val="30"/>
          <w:szCs w:val="30"/>
          <w:highlight w:val="none"/>
        </w:rPr>
        <w:t>主要原因是天津市安宁医院迁址新建项目-2021年一般债券项目完结社会保障和就业支出减少</w:t>
      </w:r>
      <w:r>
        <w:rPr>
          <w:rFonts w:eastAsia="仿宋_GB2312"/>
          <w:sz w:val="30"/>
          <w:szCs w:val="30"/>
          <w:highlight w:val="none"/>
        </w:rPr>
        <w:t>，其中：</w:t>
      </w:r>
    </w:p>
    <w:p w14:paraId="7668A3E8">
      <w:pPr>
        <w:spacing w:line="580" w:lineRule="exact"/>
        <w:ind w:firstLine="600" w:firstLineChars="200"/>
        <w:jc w:val="both"/>
        <w:rPr>
          <w:rFonts w:eastAsia="仿宋_GB2312"/>
          <w:sz w:val="30"/>
          <w:szCs w:val="30"/>
        </w:rPr>
      </w:pPr>
      <w:r>
        <w:rPr>
          <w:rFonts w:hint="eastAsia" w:eastAsia="仿宋_GB2312"/>
          <w:sz w:val="30"/>
          <w:szCs w:val="30"/>
          <w:highlight w:val="none"/>
        </w:rPr>
        <w:t>“行政事业单位养老支出”579.0</w:t>
      </w:r>
      <w:r>
        <w:rPr>
          <w:rFonts w:eastAsia="仿宋_GB2312"/>
          <w:sz w:val="30"/>
          <w:szCs w:val="30"/>
          <w:highlight w:val="none"/>
        </w:rPr>
        <w:t>万元，</w:t>
      </w:r>
      <w:r>
        <w:rPr>
          <w:rFonts w:hint="eastAsia" w:eastAsia="仿宋_GB2312"/>
          <w:sz w:val="30"/>
          <w:szCs w:val="30"/>
          <w:highlight w:val="none"/>
        </w:rPr>
        <w:t>包括</w:t>
      </w:r>
      <w:r>
        <w:rPr>
          <w:rFonts w:eastAsia="仿宋_GB2312"/>
          <w:sz w:val="30"/>
          <w:szCs w:val="30"/>
          <w:highlight w:val="none"/>
        </w:rPr>
        <w:t>：</w:t>
      </w:r>
      <w:r>
        <w:rPr>
          <w:rFonts w:hint="eastAsia" w:eastAsia="仿宋_GB2312"/>
          <w:sz w:val="30"/>
          <w:szCs w:val="30"/>
          <w:highlight w:val="none"/>
        </w:rPr>
        <w:t>“机关事业单位基本养老保险缴费支出”386.0</w:t>
      </w:r>
      <w:r>
        <w:rPr>
          <w:rFonts w:eastAsia="仿宋_GB2312"/>
          <w:sz w:val="30"/>
          <w:szCs w:val="30"/>
          <w:highlight w:val="none"/>
        </w:rPr>
        <w:t>万元，主要用于</w:t>
      </w:r>
      <w:r>
        <w:rPr>
          <w:rFonts w:hint="eastAsia" w:eastAsia="仿宋_GB2312"/>
          <w:sz w:val="30"/>
          <w:szCs w:val="30"/>
          <w:highlight w:val="none"/>
        </w:rPr>
        <w:t>支付在职职工</w:t>
      </w:r>
      <w:r>
        <w:rPr>
          <w:rFonts w:hint="eastAsia" w:eastAsia="仿宋_GB2312"/>
          <w:sz w:val="30"/>
          <w:szCs w:val="30"/>
        </w:rPr>
        <w:t>养老保险</w:t>
      </w:r>
      <w:r>
        <w:rPr>
          <w:rFonts w:eastAsia="仿宋_GB2312"/>
          <w:sz w:val="30"/>
          <w:szCs w:val="30"/>
        </w:rPr>
        <w:t>；</w:t>
      </w:r>
      <w:r>
        <w:rPr>
          <w:rFonts w:hint="eastAsia" w:eastAsia="仿宋_GB2312"/>
          <w:sz w:val="30"/>
          <w:szCs w:val="30"/>
        </w:rPr>
        <w:t>“机关事业单位职业年金缴费支出”193.0</w:t>
      </w:r>
      <w:r>
        <w:rPr>
          <w:rFonts w:eastAsia="仿宋_GB2312"/>
          <w:sz w:val="30"/>
          <w:szCs w:val="30"/>
        </w:rPr>
        <w:t>万元，主要用于</w:t>
      </w:r>
      <w:r>
        <w:rPr>
          <w:rFonts w:hint="eastAsia" w:eastAsia="仿宋_GB2312"/>
          <w:sz w:val="30"/>
          <w:szCs w:val="30"/>
        </w:rPr>
        <w:t>支付在职职工职业年金</w:t>
      </w:r>
      <w:r>
        <w:rPr>
          <w:rFonts w:eastAsia="仿宋_GB2312"/>
          <w:sz w:val="30"/>
          <w:szCs w:val="30"/>
        </w:rPr>
        <w:t>；</w:t>
      </w:r>
    </w:p>
    <w:p w14:paraId="2764F318">
      <w:pPr>
        <w:spacing w:line="580" w:lineRule="exact"/>
        <w:ind w:firstLine="600" w:firstLineChars="200"/>
        <w:jc w:val="both"/>
        <w:rPr>
          <w:rFonts w:eastAsia="仿宋_GB2312"/>
          <w:sz w:val="30"/>
          <w:szCs w:val="30"/>
          <w:highlight w:val="none"/>
        </w:rPr>
      </w:pPr>
      <w:r>
        <w:rPr>
          <w:rFonts w:hint="eastAsia" w:eastAsia="仿宋_GB2312"/>
          <w:sz w:val="30"/>
          <w:szCs w:val="30"/>
        </w:rPr>
        <w:t>“社会福利”4543.2</w:t>
      </w:r>
      <w:r>
        <w:rPr>
          <w:rFonts w:eastAsia="仿宋_GB2312"/>
          <w:sz w:val="30"/>
          <w:szCs w:val="30"/>
        </w:rPr>
        <w:t>万元，</w:t>
      </w:r>
      <w:r>
        <w:rPr>
          <w:rFonts w:hint="eastAsia" w:eastAsia="仿宋_GB2312"/>
          <w:sz w:val="30"/>
          <w:szCs w:val="30"/>
        </w:rPr>
        <w:t>包括</w:t>
      </w:r>
      <w:r>
        <w:rPr>
          <w:rFonts w:eastAsia="仿宋_GB2312"/>
          <w:sz w:val="30"/>
          <w:szCs w:val="30"/>
        </w:rPr>
        <w:t>：</w:t>
      </w:r>
      <w:r>
        <w:rPr>
          <w:rFonts w:hint="eastAsia" w:eastAsia="仿宋_GB2312"/>
          <w:sz w:val="30"/>
          <w:szCs w:val="30"/>
        </w:rPr>
        <w:t>“社会福利事业单位”4543.2</w:t>
      </w:r>
      <w:r>
        <w:rPr>
          <w:rFonts w:eastAsia="仿宋_GB2312"/>
          <w:sz w:val="30"/>
          <w:szCs w:val="30"/>
        </w:rPr>
        <w:t>万元，主要用</w:t>
      </w:r>
      <w:r>
        <w:rPr>
          <w:rFonts w:eastAsia="仿宋_GB2312"/>
          <w:sz w:val="30"/>
          <w:szCs w:val="30"/>
          <w:highlight w:val="none"/>
        </w:rPr>
        <w:t>于</w:t>
      </w:r>
      <w:r>
        <w:rPr>
          <w:rFonts w:hint="eastAsia" w:eastAsia="仿宋_GB2312"/>
          <w:sz w:val="30"/>
          <w:szCs w:val="30"/>
          <w:highlight w:val="none"/>
        </w:rPr>
        <w:t>单位在职人员支出、日常公用支出以及医院迁址新建前期准备工作</w:t>
      </w:r>
      <w:r>
        <w:rPr>
          <w:rFonts w:eastAsia="仿宋_GB2312"/>
          <w:sz w:val="30"/>
          <w:szCs w:val="30"/>
          <w:highlight w:val="none"/>
        </w:rPr>
        <w:t>；</w:t>
      </w:r>
    </w:p>
    <w:p w14:paraId="66CEA447">
      <w:pPr>
        <w:spacing w:line="580" w:lineRule="exact"/>
        <w:ind w:firstLine="600" w:firstLineChars="200"/>
        <w:jc w:val="both"/>
        <w:rPr>
          <w:rFonts w:eastAsia="仿宋_GB2312"/>
          <w:sz w:val="30"/>
          <w:szCs w:val="30"/>
          <w:highlight w:val="none"/>
        </w:rPr>
      </w:pPr>
      <w:r>
        <w:rPr>
          <w:rFonts w:hint="eastAsia" w:eastAsia="仿宋_GB2312"/>
          <w:sz w:val="30"/>
          <w:szCs w:val="30"/>
          <w:highlight w:val="none"/>
        </w:rPr>
        <w:t>“特困人员救助供养”363.5万元，包括：“城市特困人员救助供养支出”363.5万元，主要用于集中供养人员生活费。</w:t>
      </w:r>
    </w:p>
    <w:p w14:paraId="2081195A">
      <w:pPr>
        <w:spacing w:line="580" w:lineRule="exact"/>
        <w:ind w:firstLine="600" w:firstLineChars="200"/>
        <w:jc w:val="both"/>
        <w:rPr>
          <w:rFonts w:eastAsia="仿宋_GB2312"/>
          <w:sz w:val="30"/>
          <w:szCs w:val="30"/>
          <w:highlight w:val="none"/>
        </w:rPr>
      </w:pPr>
      <w:r>
        <w:rPr>
          <w:rFonts w:hint="eastAsia" w:eastAsia="仿宋_GB2312"/>
          <w:sz w:val="30"/>
          <w:szCs w:val="30"/>
          <w:highlight w:val="none"/>
        </w:rPr>
        <w:t>2、“卫生健康支出”168.8万元，与2024年预算相比增加10万元，主要原因是新招录职工增加职工医疗保险支出，其中：</w:t>
      </w:r>
    </w:p>
    <w:p w14:paraId="13B65835">
      <w:pPr>
        <w:spacing w:line="580" w:lineRule="exact"/>
        <w:ind w:firstLine="600" w:firstLineChars="200"/>
        <w:jc w:val="both"/>
        <w:rPr>
          <w:rFonts w:eastAsia="仿宋_GB2312"/>
          <w:sz w:val="30"/>
          <w:szCs w:val="30"/>
          <w:highlight w:val="none"/>
        </w:rPr>
      </w:pPr>
      <w:r>
        <w:rPr>
          <w:rFonts w:hint="eastAsia" w:eastAsia="仿宋_GB2312"/>
          <w:sz w:val="30"/>
          <w:szCs w:val="30"/>
          <w:highlight w:val="none"/>
        </w:rPr>
        <w:t>“行政事业单位医疗”168.8万元，包括：“事业单位医疗”126.7万元，主要用于支付在职职工医疗保险；“其他行政事业单位医疗支出”42.1万元，主要用于支付在职及退休人员医疗费</w:t>
      </w:r>
      <w:r>
        <w:rPr>
          <w:rFonts w:eastAsia="仿宋_GB2312"/>
          <w:sz w:val="30"/>
          <w:szCs w:val="30"/>
          <w:highlight w:val="none"/>
        </w:rPr>
        <w:t>。</w:t>
      </w:r>
    </w:p>
    <w:p w14:paraId="556299CE">
      <w:pPr>
        <w:spacing w:line="580" w:lineRule="exact"/>
        <w:ind w:firstLine="600" w:firstLineChars="200"/>
        <w:jc w:val="both"/>
        <w:rPr>
          <w:rFonts w:eastAsia="仿宋_GB2312"/>
          <w:sz w:val="30"/>
          <w:szCs w:val="30"/>
          <w:highlight w:val="none"/>
        </w:rPr>
      </w:pPr>
      <w:r>
        <w:rPr>
          <w:rFonts w:hint="eastAsia" w:eastAsia="仿宋_GB2312"/>
          <w:sz w:val="30"/>
          <w:szCs w:val="30"/>
          <w:highlight w:val="none"/>
        </w:rPr>
        <w:t>3、“债务付息支出”10.9万元，与2024年预算相比减少3.4万元，主要原因是政府一般债券余额减少，待偿还利息减少，其中：</w:t>
      </w:r>
    </w:p>
    <w:p w14:paraId="42B368A6">
      <w:pPr>
        <w:spacing w:line="580" w:lineRule="exact"/>
        <w:ind w:firstLine="600" w:firstLineChars="200"/>
        <w:jc w:val="both"/>
        <w:rPr>
          <w:rFonts w:eastAsia="仿宋_GB2312"/>
          <w:sz w:val="30"/>
          <w:szCs w:val="30"/>
          <w:highlight w:val="none"/>
        </w:rPr>
      </w:pPr>
      <w:r>
        <w:rPr>
          <w:rFonts w:hint="eastAsia" w:eastAsia="仿宋_GB2312"/>
          <w:sz w:val="30"/>
          <w:szCs w:val="30"/>
          <w:highlight w:val="none"/>
        </w:rPr>
        <w:t>“地方政府一般债付息支出”10.9万元，包括：“地方政府一般债券付息支出”10.9万元，主要用于支付一般债券利息。</w:t>
      </w:r>
    </w:p>
    <w:p w14:paraId="77C288F6">
      <w:pPr>
        <w:pStyle w:val="3"/>
        <w:spacing w:line="600" w:lineRule="exact"/>
        <w:ind w:firstLine="600" w:firstLineChars="200"/>
        <w:rPr>
          <w:rFonts w:ascii="黑体" w:hAnsi="黑体" w:eastAsia="黑体"/>
          <w:b w:val="0"/>
          <w:sz w:val="30"/>
          <w:szCs w:val="30"/>
          <w:highlight w:val="none"/>
        </w:rPr>
      </w:pPr>
      <w:bookmarkStart w:id="9" w:name="_Toc78784576"/>
      <w:r>
        <w:rPr>
          <w:rFonts w:ascii="黑体" w:hAnsi="黑体" w:eastAsia="黑体"/>
          <w:b w:val="0"/>
          <w:sz w:val="30"/>
          <w:szCs w:val="30"/>
          <w:highlight w:val="none"/>
        </w:rPr>
        <w:t>六、</w:t>
      </w:r>
      <w:r>
        <w:rPr>
          <w:rFonts w:hint="eastAsia" w:ascii="黑体" w:hAnsi="黑体" w:eastAsia="黑体"/>
          <w:b w:val="0"/>
          <w:sz w:val="30"/>
          <w:szCs w:val="30"/>
          <w:highlight w:val="none"/>
        </w:rPr>
        <w:t>关于</w:t>
      </w:r>
      <w:r>
        <w:rPr>
          <w:rFonts w:ascii="黑体" w:hAnsi="黑体" w:eastAsia="黑体"/>
          <w:b w:val="0"/>
          <w:sz w:val="30"/>
          <w:szCs w:val="30"/>
          <w:highlight w:val="none"/>
        </w:rPr>
        <w:t>一般公共预算基本支出情况</w:t>
      </w:r>
      <w:bookmarkEnd w:id="9"/>
      <w:r>
        <w:rPr>
          <w:rFonts w:hint="eastAsia" w:ascii="黑体" w:hAnsi="黑体" w:eastAsia="黑体"/>
          <w:b w:val="0"/>
          <w:sz w:val="30"/>
          <w:szCs w:val="30"/>
          <w:highlight w:val="none"/>
        </w:rPr>
        <w:t>表的说明</w:t>
      </w:r>
    </w:p>
    <w:p w14:paraId="7D0D2B57">
      <w:pPr>
        <w:spacing w:line="600" w:lineRule="exact"/>
        <w:ind w:firstLine="600" w:firstLineChars="200"/>
        <w:jc w:val="both"/>
        <w:rPr>
          <w:rFonts w:eastAsia="仿宋_GB2312"/>
          <w:sz w:val="30"/>
          <w:szCs w:val="30"/>
          <w:highlight w:val="none"/>
        </w:rPr>
      </w:pPr>
      <w:r>
        <w:rPr>
          <w:rFonts w:hint="eastAsia" w:eastAsia="仿宋_GB2312"/>
          <w:sz w:val="30"/>
          <w:szCs w:val="30"/>
          <w:highlight w:val="none"/>
        </w:rPr>
        <w:t>天津市安宁医院</w:t>
      </w:r>
      <w:r>
        <w:rPr>
          <w:rFonts w:eastAsia="仿宋_GB2312"/>
          <w:sz w:val="30"/>
          <w:szCs w:val="30"/>
          <w:highlight w:val="none"/>
        </w:rPr>
        <w:t>一般公共预算</w:t>
      </w:r>
      <w:r>
        <w:rPr>
          <w:rFonts w:hint="eastAsia" w:eastAsia="仿宋_GB2312"/>
          <w:sz w:val="30"/>
          <w:szCs w:val="30"/>
          <w:highlight w:val="none"/>
        </w:rPr>
        <w:t>基本支出5257.0</w:t>
      </w:r>
      <w:r>
        <w:rPr>
          <w:rFonts w:eastAsia="仿宋_GB2312"/>
          <w:sz w:val="30"/>
          <w:szCs w:val="30"/>
          <w:highlight w:val="none"/>
        </w:rPr>
        <w:t>万元，与</w:t>
      </w:r>
      <w:r>
        <w:rPr>
          <w:rFonts w:hint="eastAsia" w:eastAsia="仿宋_GB2312"/>
          <w:sz w:val="30"/>
          <w:szCs w:val="30"/>
          <w:highlight w:val="none"/>
        </w:rPr>
        <w:t>2024</w:t>
      </w:r>
      <w:r>
        <w:rPr>
          <w:rFonts w:eastAsia="仿宋_GB2312"/>
          <w:sz w:val="30"/>
          <w:szCs w:val="30"/>
          <w:highlight w:val="none"/>
        </w:rPr>
        <w:t>年</w:t>
      </w:r>
      <w:r>
        <w:rPr>
          <w:rFonts w:hint="eastAsia" w:eastAsia="仿宋_GB2312"/>
          <w:sz w:val="30"/>
          <w:szCs w:val="30"/>
          <w:highlight w:val="none"/>
        </w:rPr>
        <w:t>预算</w:t>
      </w:r>
      <w:r>
        <w:rPr>
          <w:rFonts w:eastAsia="仿宋_GB2312"/>
          <w:sz w:val="30"/>
          <w:szCs w:val="30"/>
          <w:highlight w:val="none"/>
        </w:rPr>
        <w:t>相比增加</w:t>
      </w:r>
      <w:r>
        <w:rPr>
          <w:rFonts w:hint="eastAsia" w:eastAsia="仿宋_GB2312"/>
          <w:sz w:val="30"/>
          <w:szCs w:val="30"/>
          <w:highlight w:val="none"/>
        </w:rPr>
        <w:t>70.9</w:t>
      </w:r>
      <w:r>
        <w:rPr>
          <w:rFonts w:eastAsia="仿宋_GB2312"/>
          <w:sz w:val="30"/>
          <w:szCs w:val="30"/>
          <w:highlight w:val="none"/>
        </w:rPr>
        <w:t>万元，</w:t>
      </w:r>
      <w:r>
        <w:rPr>
          <w:rFonts w:hint="eastAsia" w:eastAsia="仿宋_GB2312"/>
          <w:sz w:val="30"/>
          <w:szCs w:val="30"/>
          <w:highlight w:val="none"/>
        </w:rPr>
        <w:t>主要原因是未休假天数增加以及职工职级进档增加支出。其中：</w:t>
      </w:r>
    </w:p>
    <w:p w14:paraId="7D44B10C">
      <w:pPr>
        <w:spacing w:line="600" w:lineRule="exact"/>
        <w:ind w:firstLine="600" w:firstLineChars="200"/>
        <w:jc w:val="both"/>
        <w:rPr>
          <w:rFonts w:eastAsia="仿宋_GB2312"/>
          <w:sz w:val="30"/>
          <w:szCs w:val="30"/>
          <w:highlight w:val="none"/>
        </w:rPr>
      </w:pPr>
      <w:r>
        <w:rPr>
          <w:rFonts w:hint="eastAsia" w:eastAsia="仿宋_GB2312"/>
          <w:sz w:val="30"/>
          <w:szCs w:val="30"/>
          <w:highlight w:val="none"/>
        </w:rPr>
        <w:t>人员经费4906.8</w:t>
      </w:r>
      <w:r>
        <w:rPr>
          <w:rFonts w:eastAsia="仿宋_GB2312"/>
          <w:sz w:val="30"/>
          <w:szCs w:val="30"/>
          <w:highlight w:val="none"/>
        </w:rPr>
        <w:t>万元</w:t>
      </w:r>
      <w:r>
        <w:rPr>
          <w:rFonts w:hint="eastAsia" w:eastAsia="仿宋_GB2312"/>
          <w:sz w:val="30"/>
          <w:szCs w:val="30"/>
          <w:highlight w:val="none"/>
        </w:rPr>
        <w:t>，主要包括：“工资福利支出”4779.5万元，其中：“基本工资”900.0万元，主要用于按规定发放的基本工资；“津贴补贴”400.0万元，主要用于在职人员津贴补贴支出；“绩效工资”1300.0万元，主要用于在职人员绩效工资支出；“机关事业单位基本养老保险缴费”386.0万元，主要用于支付在职职工养老保险；“职业年金缴费”193.0万元，主要用于支付在职职工职业年金；“职工基本医疗保险缴费”126.7万元，主要用于支付在职职工医疗保险；“住房公积金”1261.8万元，主要用于支付在职职工住房公积金；“医疗费”17.6万元，主要用于在职职工的其他医疗费用；“其他工资福利支出”194.4万元，主要用于在职职工的未休年假补贴支出。</w:t>
      </w:r>
    </w:p>
    <w:p w14:paraId="4F4910B8">
      <w:pPr>
        <w:spacing w:line="600" w:lineRule="exact"/>
        <w:ind w:firstLine="600" w:firstLineChars="200"/>
        <w:jc w:val="both"/>
        <w:rPr>
          <w:rFonts w:eastAsia="仿宋_GB2312"/>
          <w:sz w:val="30"/>
          <w:szCs w:val="30"/>
          <w:highlight w:val="none"/>
        </w:rPr>
      </w:pPr>
      <w:r>
        <w:rPr>
          <w:rFonts w:hint="eastAsia" w:eastAsia="仿宋_GB2312"/>
          <w:sz w:val="30"/>
          <w:szCs w:val="30"/>
          <w:highlight w:val="none"/>
        </w:rPr>
        <w:t>“对个人和家庭的补助”127.3万元，其中：“退休费”102.8万元，主要用于支付退休人员相关补贴；“医疗费补助”24.5万元，主要用于支付退休人员医疗费。</w:t>
      </w:r>
    </w:p>
    <w:p w14:paraId="41134A52">
      <w:pPr>
        <w:spacing w:line="600" w:lineRule="exact"/>
        <w:ind w:firstLine="600" w:firstLineChars="200"/>
        <w:jc w:val="both"/>
        <w:rPr>
          <w:rFonts w:eastAsia="仿宋_GB2312"/>
          <w:sz w:val="30"/>
          <w:szCs w:val="30"/>
          <w:highlight w:val="none"/>
        </w:rPr>
      </w:pPr>
      <w:r>
        <w:rPr>
          <w:rFonts w:hint="eastAsia" w:eastAsia="仿宋_GB2312"/>
          <w:sz w:val="30"/>
          <w:szCs w:val="30"/>
          <w:highlight w:val="none"/>
        </w:rPr>
        <w:t>公用经费350.2</w:t>
      </w:r>
      <w:r>
        <w:rPr>
          <w:rFonts w:eastAsia="仿宋_GB2312"/>
          <w:sz w:val="30"/>
          <w:szCs w:val="30"/>
          <w:highlight w:val="none"/>
        </w:rPr>
        <w:t>万元</w:t>
      </w:r>
      <w:r>
        <w:rPr>
          <w:rFonts w:hint="eastAsia" w:eastAsia="仿宋_GB2312"/>
          <w:sz w:val="30"/>
          <w:szCs w:val="30"/>
          <w:highlight w:val="none"/>
        </w:rPr>
        <w:t>，主要包括：“商品和服务支出”350.2万元，其中：“办公费”10.0万元，主要用于单位日常运行的基本支出；“手续费”0.6万元，主要用于办理银行业务支出的手续费；“水费”15.0万元，主要用于支付水费；“电费”30.0万元，主要用于支付电费；“邮电费”10.0万元，主要用于支付网络服务费；“取暖费”45.0万元，主要用于支付单位供暖费；“物业管理费”125.0万元，主要用于支付物业管理服务费；“维修（护）费”35.0万元，主要用于支付固定资产日常维修费；“专用材料费”34.4万元，主要用于支付药品试剂等专用材料支出；“工会经费”44.2万元，主要用于缴纳工会经费；“福利费”1.0万元，主要用于慰问困难职工。</w:t>
      </w:r>
    </w:p>
    <w:p w14:paraId="1C16FFB6">
      <w:pPr>
        <w:pStyle w:val="3"/>
        <w:spacing w:line="600" w:lineRule="exact"/>
        <w:ind w:firstLine="600" w:firstLineChars="200"/>
        <w:rPr>
          <w:rFonts w:ascii="黑体" w:hAnsi="黑体" w:eastAsia="黑体"/>
          <w:b w:val="0"/>
          <w:sz w:val="30"/>
          <w:szCs w:val="30"/>
          <w:highlight w:val="none"/>
        </w:rPr>
      </w:pPr>
      <w:bookmarkStart w:id="10" w:name="_Toc78784577"/>
      <w:r>
        <w:rPr>
          <w:rFonts w:hint="eastAsia" w:ascii="黑体" w:hAnsi="黑体" w:eastAsia="黑体"/>
          <w:b w:val="0"/>
          <w:sz w:val="30"/>
          <w:szCs w:val="30"/>
          <w:highlight w:val="none"/>
        </w:rPr>
        <w:t>七、关于一般公共预算“三公”经费支出情况表的说明</w:t>
      </w:r>
    </w:p>
    <w:p w14:paraId="395CAD61">
      <w:pPr>
        <w:spacing w:line="560" w:lineRule="exact"/>
        <w:ind w:firstLine="600" w:firstLineChars="200"/>
        <w:jc w:val="both"/>
        <w:rPr>
          <w:rFonts w:eastAsia="仿宋_GB2312"/>
          <w:sz w:val="30"/>
          <w:szCs w:val="30"/>
          <w:highlight w:val="none"/>
        </w:rPr>
      </w:pPr>
      <w:r>
        <w:rPr>
          <w:rFonts w:eastAsia="仿宋_GB2312"/>
          <w:sz w:val="30"/>
          <w:szCs w:val="30"/>
          <w:highlight w:val="none"/>
        </w:rPr>
        <w:t>202</w:t>
      </w:r>
      <w:r>
        <w:rPr>
          <w:rFonts w:hint="eastAsia" w:eastAsia="仿宋_GB2312"/>
          <w:sz w:val="30"/>
          <w:szCs w:val="30"/>
          <w:highlight w:val="none"/>
        </w:rPr>
        <w:t>5</w:t>
      </w:r>
      <w:r>
        <w:rPr>
          <w:rFonts w:eastAsia="仿宋_GB2312"/>
          <w:sz w:val="30"/>
          <w:szCs w:val="30"/>
          <w:highlight w:val="none"/>
        </w:rPr>
        <w:t>年一般公共预算“三公”经费安排</w:t>
      </w:r>
      <w:r>
        <w:rPr>
          <w:rFonts w:hint="eastAsia" w:eastAsia="仿宋_GB2312"/>
          <w:sz w:val="30"/>
          <w:szCs w:val="30"/>
          <w:highlight w:val="none"/>
        </w:rPr>
        <w:t>0.0</w:t>
      </w:r>
      <w:r>
        <w:rPr>
          <w:rFonts w:eastAsia="仿宋_GB2312"/>
          <w:sz w:val="30"/>
          <w:szCs w:val="30"/>
          <w:highlight w:val="none"/>
        </w:rPr>
        <w:t>万元，与202</w:t>
      </w:r>
      <w:r>
        <w:rPr>
          <w:rFonts w:hint="eastAsia" w:eastAsia="仿宋_GB2312"/>
          <w:sz w:val="30"/>
          <w:szCs w:val="30"/>
          <w:highlight w:val="none"/>
        </w:rPr>
        <w:t>4</w:t>
      </w:r>
      <w:r>
        <w:rPr>
          <w:rFonts w:eastAsia="仿宋_GB2312"/>
          <w:sz w:val="30"/>
          <w:szCs w:val="30"/>
          <w:highlight w:val="none"/>
        </w:rPr>
        <w:t>年预算相比增加（减少）</w:t>
      </w:r>
      <w:r>
        <w:rPr>
          <w:rFonts w:hint="eastAsia" w:eastAsia="仿宋_GB2312"/>
          <w:sz w:val="30"/>
          <w:szCs w:val="30"/>
          <w:highlight w:val="none"/>
        </w:rPr>
        <w:t>0.0</w:t>
      </w:r>
      <w:r>
        <w:rPr>
          <w:rFonts w:eastAsia="仿宋_GB2312"/>
          <w:sz w:val="30"/>
          <w:szCs w:val="30"/>
          <w:highlight w:val="none"/>
        </w:rPr>
        <w:t>万元，主要原因是</w:t>
      </w:r>
      <w:r>
        <w:rPr>
          <w:rFonts w:hint="eastAsia" w:eastAsia="仿宋_GB2312"/>
          <w:sz w:val="30"/>
          <w:szCs w:val="30"/>
          <w:highlight w:val="none"/>
        </w:rPr>
        <w:t>本部门一般公共预算未安排“三公”经费</w:t>
      </w:r>
      <w:r>
        <w:rPr>
          <w:rFonts w:eastAsia="仿宋_GB2312"/>
          <w:sz w:val="30"/>
          <w:szCs w:val="30"/>
          <w:highlight w:val="none"/>
        </w:rPr>
        <w:t>。具体情况：</w:t>
      </w:r>
    </w:p>
    <w:p w14:paraId="337427EC">
      <w:pPr>
        <w:spacing w:line="560" w:lineRule="exact"/>
        <w:ind w:firstLine="600" w:firstLineChars="200"/>
        <w:jc w:val="both"/>
        <w:rPr>
          <w:rFonts w:eastAsia="仿宋_GB2312"/>
          <w:sz w:val="30"/>
          <w:szCs w:val="30"/>
          <w:highlight w:val="none"/>
        </w:rPr>
      </w:pPr>
      <w:r>
        <w:rPr>
          <w:rFonts w:eastAsia="仿宋_GB2312"/>
          <w:sz w:val="30"/>
          <w:szCs w:val="30"/>
          <w:highlight w:val="none"/>
        </w:rPr>
        <w:t>一、202</w:t>
      </w:r>
      <w:r>
        <w:rPr>
          <w:rFonts w:hint="eastAsia" w:eastAsia="仿宋_GB2312"/>
          <w:sz w:val="30"/>
          <w:szCs w:val="30"/>
          <w:highlight w:val="none"/>
        </w:rPr>
        <w:t>5</w:t>
      </w:r>
      <w:r>
        <w:rPr>
          <w:rFonts w:eastAsia="仿宋_GB2312"/>
          <w:sz w:val="30"/>
          <w:szCs w:val="30"/>
          <w:highlight w:val="none"/>
        </w:rPr>
        <w:t>年因公出国（境）费预算</w:t>
      </w:r>
      <w:r>
        <w:rPr>
          <w:rFonts w:hint="eastAsia" w:eastAsia="仿宋_GB2312"/>
          <w:sz w:val="30"/>
          <w:szCs w:val="30"/>
          <w:highlight w:val="none"/>
        </w:rPr>
        <w:t>0.0</w:t>
      </w:r>
      <w:r>
        <w:rPr>
          <w:rFonts w:eastAsia="仿宋_GB2312"/>
          <w:sz w:val="30"/>
          <w:szCs w:val="30"/>
          <w:highlight w:val="none"/>
        </w:rPr>
        <w:t>万元，与202</w:t>
      </w:r>
      <w:r>
        <w:rPr>
          <w:rFonts w:hint="eastAsia" w:eastAsia="仿宋_GB2312"/>
          <w:sz w:val="30"/>
          <w:szCs w:val="30"/>
          <w:highlight w:val="none"/>
        </w:rPr>
        <w:t>4</w:t>
      </w:r>
      <w:r>
        <w:rPr>
          <w:rFonts w:eastAsia="仿宋_GB2312"/>
          <w:sz w:val="30"/>
          <w:szCs w:val="30"/>
          <w:highlight w:val="none"/>
        </w:rPr>
        <w:t>年预算相比增加（减少）</w:t>
      </w:r>
      <w:r>
        <w:rPr>
          <w:rFonts w:hint="eastAsia" w:eastAsia="仿宋_GB2312"/>
          <w:sz w:val="30"/>
          <w:szCs w:val="30"/>
          <w:highlight w:val="none"/>
        </w:rPr>
        <w:t>0.0</w:t>
      </w:r>
      <w:r>
        <w:rPr>
          <w:rFonts w:eastAsia="仿宋_GB2312"/>
          <w:sz w:val="30"/>
          <w:szCs w:val="30"/>
          <w:highlight w:val="none"/>
        </w:rPr>
        <w:t>万元，主要原因是</w:t>
      </w:r>
      <w:r>
        <w:rPr>
          <w:rFonts w:hint="eastAsia" w:eastAsia="仿宋_GB2312"/>
          <w:sz w:val="30"/>
          <w:szCs w:val="30"/>
          <w:highlight w:val="none"/>
        </w:rPr>
        <w:t>本部门一般公共预算未安排“三公”经费</w:t>
      </w:r>
      <w:r>
        <w:rPr>
          <w:rFonts w:eastAsia="仿宋_GB2312"/>
          <w:sz w:val="30"/>
          <w:szCs w:val="30"/>
          <w:highlight w:val="none"/>
        </w:rPr>
        <w:t>。</w:t>
      </w:r>
    </w:p>
    <w:p w14:paraId="0A2C5FBB">
      <w:pPr>
        <w:spacing w:line="560" w:lineRule="exact"/>
        <w:ind w:firstLine="600" w:firstLineChars="200"/>
        <w:jc w:val="both"/>
        <w:rPr>
          <w:rFonts w:eastAsia="仿宋_GB2312"/>
          <w:sz w:val="30"/>
          <w:szCs w:val="30"/>
          <w:highlight w:val="none"/>
        </w:rPr>
      </w:pPr>
      <w:r>
        <w:rPr>
          <w:rFonts w:eastAsia="仿宋_GB2312"/>
          <w:sz w:val="30"/>
          <w:szCs w:val="30"/>
          <w:highlight w:val="none"/>
        </w:rPr>
        <w:t>二、202</w:t>
      </w:r>
      <w:r>
        <w:rPr>
          <w:rFonts w:hint="eastAsia" w:eastAsia="仿宋_GB2312"/>
          <w:sz w:val="30"/>
          <w:szCs w:val="30"/>
          <w:highlight w:val="none"/>
        </w:rPr>
        <w:t>5</w:t>
      </w:r>
      <w:r>
        <w:rPr>
          <w:rFonts w:eastAsia="仿宋_GB2312"/>
          <w:sz w:val="30"/>
          <w:szCs w:val="30"/>
          <w:highlight w:val="none"/>
        </w:rPr>
        <w:t>年公务用车购置及运行费预算</w:t>
      </w:r>
      <w:r>
        <w:rPr>
          <w:rFonts w:hint="eastAsia" w:eastAsia="仿宋_GB2312"/>
          <w:sz w:val="30"/>
          <w:szCs w:val="30"/>
          <w:highlight w:val="none"/>
        </w:rPr>
        <w:t>0.0</w:t>
      </w:r>
      <w:r>
        <w:rPr>
          <w:rFonts w:eastAsia="仿宋_GB2312"/>
          <w:sz w:val="30"/>
          <w:szCs w:val="30"/>
          <w:highlight w:val="none"/>
        </w:rPr>
        <w:t>万元，其中公务用车运行费</w:t>
      </w:r>
      <w:r>
        <w:rPr>
          <w:rFonts w:hint="eastAsia" w:eastAsia="仿宋_GB2312"/>
          <w:sz w:val="30"/>
          <w:szCs w:val="30"/>
          <w:highlight w:val="none"/>
        </w:rPr>
        <w:t>0.0</w:t>
      </w:r>
      <w:r>
        <w:rPr>
          <w:rFonts w:eastAsia="仿宋_GB2312"/>
          <w:sz w:val="30"/>
          <w:szCs w:val="30"/>
          <w:highlight w:val="none"/>
        </w:rPr>
        <w:t>万元，与202</w:t>
      </w:r>
      <w:r>
        <w:rPr>
          <w:rFonts w:hint="eastAsia" w:eastAsia="仿宋_GB2312"/>
          <w:sz w:val="30"/>
          <w:szCs w:val="30"/>
          <w:highlight w:val="none"/>
        </w:rPr>
        <w:t>4</w:t>
      </w:r>
      <w:r>
        <w:rPr>
          <w:rFonts w:eastAsia="仿宋_GB2312"/>
          <w:sz w:val="30"/>
          <w:szCs w:val="30"/>
          <w:highlight w:val="none"/>
        </w:rPr>
        <w:t>年预算相比增加（减少）</w:t>
      </w:r>
      <w:r>
        <w:rPr>
          <w:rFonts w:hint="eastAsia" w:eastAsia="仿宋_GB2312"/>
          <w:sz w:val="30"/>
          <w:szCs w:val="30"/>
          <w:highlight w:val="none"/>
        </w:rPr>
        <w:t>0.0</w:t>
      </w:r>
      <w:r>
        <w:rPr>
          <w:rFonts w:eastAsia="仿宋_GB2312"/>
          <w:sz w:val="30"/>
          <w:szCs w:val="30"/>
          <w:highlight w:val="none"/>
        </w:rPr>
        <w:t>万元，主要原因是</w:t>
      </w:r>
      <w:r>
        <w:rPr>
          <w:rFonts w:hint="eastAsia" w:eastAsia="仿宋_GB2312"/>
          <w:sz w:val="30"/>
          <w:szCs w:val="30"/>
          <w:highlight w:val="none"/>
        </w:rPr>
        <w:t>本部门一般公共预算未安排“三公”经费</w:t>
      </w:r>
      <w:r>
        <w:rPr>
          <w:rFonts w:eastAsia="仿宋_GB2312"/>
          <w:sz w:val="30"/>
          <w:szCs w:val="30"/>
          <w:highlight w:val="none"/>
        </w:rPr>
        <w:t>；公务用车购置费</w:t>
      </w:r>
      <w:r>
        <w:rPr>
          <w:rFonts w:hint="eastAsia" w:eastAsia="仿宋_GB2312"/>
          <w:sz w:val="30"/>
          <w:szCs w:val="30"/>
          <w:highlight w:val="none"/>
        </w:rPr>
        <w:t>0.0</w:t>
      </w:r>
      <w:r>
        <w:rPr>
          <w:rFonts w:eastAsia="仿宋_GB2312"/>
          <w:sz w:val="30"/>
          <w:szCs w:val="30"/>
          <w:highlight w:val="none"/>
        </w:rPr>
        <w:t>万元，与202</w:t>
      </w:r>
      <w:r>
        <w:rPr>
          <w:rFonts w:hint="eastAsia" w:eastAsia="仿宋_GB2312"/>
          <w:sz w:val="30"/>
          <w:szCs w:val="30"/>
          <w:highlight w:val="none"/>
        </w:rPr>
        <w:t>4</w:t>
      </w:r>
      <w:r>
        <w:rPr>
          <w:rFonts w:eastAsia="仿宋_GB2312"/>
          <w:sz w:val="30"/>
          <w:szCs w:val="30"/>
          <w:highlight w:val="none"/>
        </w:rPr>
        <w:t>年预算相比增加（减少）</w:t>
      </w:r>
      <w:r>
        <w:rPr>
          <w:rFonts w:hint="eastAsia" w:eastAsia="仿宋_GB2312"/>
          <w:sz w:val="30"/>
          <w:szCs w:val="30"/>
          <w:highlight w:val="none"/>
        </w:rPr>
        <w:t>0.0</w:t>
      </w:r>
      <w:r>
        <w:rPr>
          <w:rFonts w:eastAsia="仿宋_GB2312"/>
          <w:sz w:val="30"/>
          <w:szCs w:val="30"/>
          <w:highlight w:val="none"/>
        </w:rPr>
        <w:t>万元，主要原因是</w:t>
      </w:r>
      <w:r>
        <w:rPr>
          <w:rFonts w:hint="eastAsia" w:eastAsia="仿宋_GB2312"/>
          <w:sz w:val="30"/>
          <w:szCs w:val="30"/>
          <w:highlight w:val="none"/>
        </w:rPr>
        <w:t>本部门一般公共预算未安排“三公”经费</w:t>
      </w:r>
      <w:r>
        <w:rPr>
          <w:rFonts w:eastAsia="仿宋_GB2312"/>
          <w:sz w:val="30"/>
          <w:szCs w:val="30"/>
          <w:highlight w:val="none"/>
        </w:rPr>
        <w:t>。</w:t>
      </w:r>
    </w:p>
    <w:p w14:paraId="636137FD">
      <w:pPr>
        <w:spacing w:line="560" w:lineRule="exact"/>
        <w:ind w:firstLine="645"/>
        <w:jc w:val="both"/>
        <w:rPr>
          <w:rFonts w:eastAsia="仿宋_GB2312"/>
          <w:sz w:val="30"/>
          <w:szCs w:val="30"/>
          <w:highlight w:val="none"/>
        </w:rPr>
      </w:pPr>
      <w:r>
        <w:rPr>
          <w:rFonts w:eastAsia="仿宋_GB2312"/>
          <w:sz w:val="30"/>
          <w:szCs w:val="30"/>
          <w:highlight w:val="none"/>
        </w:rPr>
        <w:t>三、202</w:t>
      </w:r>
      <w:r>
        <w:rPr>
          <w:rFonts w:hint="eastAsia" w:eastAsia="仿宋_GB2312"/>
          <w:sz w:val="30"/>
          <w:szCs w:val="30"/>
          <w:highlight w:val="none"/>
        </w:rPr>
        <w:t>5</w:t>
      </w:r>
      <w:r>
        <w:rPr>
          <w:rFonts w:eastAsia="仿宋_GB2312"/>
          <w:sz w:val="30"/>
          <w:szCs w:val="30"/>
          <w:highlight w:val="none"/>
        </w:rPr>
        <w:t>年公务接待费预算</w:t>
      </w:r>
      <w:r>
        <w:rPr>
          <w:rFonts w:hint="eastAsia" w:eastAsia="仿宋_GB2312"/>
          <w:sz w:val="30"/>
          <w:szCs w:val="30"/>
          <w:highlight w:val="none"/>
        </w:rPr>
        <w:t>0.0</w:t>
      </w:r>
      <w:r>
        <w:rPr>
          <w:rFonts w:eastAsia="仿宋_GB2312"/>
          <w:sz w:val="30"/>
          <w:szCs w:val="30"/>
          <w:highlight w:val="none"/>
        </w:rPr>
        <w:t>万元，与202</w:t>
      </w:r>
      <w:r>
        <w:rPr>
          <w:rFonts w:hint="eastAsia" w:eastAsia="仿宋_GB2312"/>
          <w:sz w:val="30"/>
          <w:szCs w:val="30"/>
          <w:highlight w:val="none"/>
        </w:rPr>
        <w:t>4</w:t>
      </w:r>
      <w:r>
        <w:rPr>
          <w:rFonts w:eastAsia="仿宋_GB2312"/>
          <w:sz w:val="30"/>
          <w:szCs w:val="30"/>
          <w:highlight w:val="none"/>
        </w:rPr>
        <w:t>年预算相比增加（减少）</w:t>
      </w:r>
      <w:r>
        <w:rPr>
          <w:rFonts w:hint="eastAsia" w:eastAsia="仿宋_GB2312"/>
          <w:sz w:val="30"/>
          <w:szCs w:val="30"/>
          <w:highlight w:val="none"/>
        </w:rPr>
        <w:t>0.0</w:t>
      </w:r>
      <w:r>
        <w:rPr>
          <w:rFonts w:eastAsia="仿宋_GB2312"/>
          <w:sz w:val="30"/>
          <w:szCs w:val="30"/>
          <w:highlight w:val="none"/>
        </w:rPr>
        <w:t>万元，主要原因是</w:t>
      </w:r>
      <w:r>
        <w:rPr>
          <w:rFonts w:hint="eastAsia" w:eastAsia="仿宋_GB2312"/>
          <w:sz w:val="30"/>
          <w:szCs w:val="30"/>
          <w:highlight w:val="none"/>
        </w:rPr>
        <w:t>本部门一般公共预算未安排“三公”经费</w:t>
      </w:r>
      <w:r>
        <w:rPr>
          <w:rFonts w:eastAsia="仿宋_GB2312"/>
          <w:sz w:val="30"/>
          <w:szCs w:val="30"/>
          <w:highlight w:val="none"/>
        </w:rPr>
        <w:t>。</w:t>
      </w:r>
    </w:p>
    <w:p w14:paraId="23ADC173">
      <w:pPr>
        <w:pStyle w:val="3"/>
        <w:spacing w:line="600" w:lineRule="exact"/>
        <w:ind w:firstLine="600" w:firstLineChars="200"/>
        <w:rPr>
          <w:rFonts w:ascii="黑体" w:hAnsi="黑体" w:eastAsia="黑体"/>
          <w:b w:val="0"/>
          <w:sz w:val="30"/>
          <w:szCs w:val="30"/>
          <w:highlight w:val="none"/>
        </w:rPr>
      </w:pPr>
      <w:r>
        <w:rPr>
          <w:rFonts w:hint="eastAsia" w:ascii="黑体" w:hAnsi="黑体" w:eastAsia="黑体"/>
          <w:b w:val="0"/>
          <w:sz w:val="30"/>
          <w:szCs w:val="30"/>
          <w:highlight w:val="none"/>
        </w:rPr>
        <w:t>八</w:t>
      </w:r>
      <w:r>
        <w:rPr>
          <w:rFonts w:ascii="黑体" w:hAnsi="黑体" w:eastAsia="黑体"/>
          <w:b w:val="0"/>
          <w:sz w:val="30"/>
          <w:szCs w:val="30"/>
          <w:highlight w:val="none"/>
        </w:rPr>
        <w:t>、</w:t>
      </w:r>
      <w:r>
        <w:rPr>
          <w:rFonts w:hint="eastAsia" w:ascii="黑体" w:hAnsi="黑体" w:eastAsia="黑体"/>
          <w:b w:val="0"/>
          <w:sz w:val="30"/>
          <w:szCs w:val="30"/>
          <w:highlight w:val="none"/>
        </w:rPr>
        <w:t>关于</w:t>
      </w:r>
      <w:r>
        <w:rPr>
          <w:rFonts w:ascii="黑体" w:hAnsi="黑体" w:eastAsia="黑体"/>
          <w:b w:val="0"/>
          <w:sz w:val="30"/>
          <w:szCs w:val="30"/>
          <w:highlight w:val="none"/>
        </w:rPr>
        <w:t>政府性基金预算</w:t>
      </w:r>
      <w:r>
        <w:rPr>
          <w:rFonts w:hint="eastAsia" w:ascii="黑体" w:hAnsi="黑体" w:eastAsia="黑体"/>
          <w:b w:val="0"/>
          <w:sz w:val="30"/>
          <w:szCs w:val="30"/>
          <w:highlight w:val="none"/>
        </w:rPr>
        <w:t>支出</w:t>
      </w:r>
      <w:r>
        <w:rPr>
          <w:rFonts w:ascii="黑体" w:hAnsi="黑体" w:eastAsia="黑体"/>
          <w:b w:val="0"/>
          <w:sz w:val="30"/>
          <w:szCs w:val="30"/>
          <w:highlight w:val="none"/>
        </w:rPr>
        <w:t>情况</w:t>
      </w:r>
      <w:bookmarkEnd w:id="10"/>
      <w:r>
        <w:rPr>
          <w:rFonts w:hint="eastAsia" w:ascii="黑体" w:hAnsi="黑体" w:eastAsia="黑体"/>
          <w:b w:val="0"/>
          <w:sz w:val="30"/>
          <w:szCs w:val="30"/>
          <w:highlight w:val="none"/>
        </w:rPr>
        <w:t>表的说明</w:t>
      </w:r>
    </w:p>
    <w:p w14:paraId="5BE318C4">
      <w:pPr>
        <w:spacing w:line="600" w:lineRule="exact"/>
        <w:ind w:left="480" w:leftChars="200"/>
        <w:jc w:val="both"/>
        <w:rPr>
          <w:rFonts w:ascii="楷体" w:hAnsi="楷体" w:eastAsia="楷体" w:cs="仿宋_GB2312"/>
          <w:b/>
          <w:sz w:val="30"/>
          <w:szCs w:val="30"/>
          <w:highlight w:val="none"/>
        </w:rPr>
      </w:pPr>
      <w:r>
        <w:rPr>
          <w:rFonts w:hint="eastAsia" w:ascii="楷体" w:hAnsi="楷体" w:eastAsia="楷体" w:cs="仿宋_GB2312"/>
          <w:b/>
          <w:sz w:val="30"/>
          <w:szCs w:val="30"/>
          <w:highlight w:val="none"/>
        </w:rPr>
        <w:t>（一）总体情况。</w:t>
      </w:r>
    </w:p>
    <w:p w14:paraId="3239F5B0">
      <w:pPr>
        <w:spacing w:line="600" w:lineRule="exact"/>
        <w:ind w:firstLine="600" w:firstLineChars="200"/>
        <w:jc w:val="both"/>
        <w:rPr>
          <w:rFonts w:eastAsia="仿宋_GB2312"/>
          <w:sz w:val="30"/>
          <w:szCs w:val="30"/>
          <w:highlight w:val="none"/>
        </w:rPr>
      </w:pPr>
      <w:r>
        <w:rPr>
          <w:rFonts w:hint="eastAsia" w:eastAsia="仿宋_GB2312"/>
          <w:sz w:val="30"/>
          <w:szCs w:val="30"/>
          <w:highlight w:val="none"/>
        </w:rPr>
        <w:t>天津市安宁医院</w:t>
      </w:r>
      <w:r>
        <w:rPr>
          <w:rFonts w:eastAsia="仿宋_GB2312"/>
          <w:sz w:val="30"/>
          <w:szCs w:val="30"/>
          <w:highlight w:val="none"/>
        </w:rPr>
        <w:t>政府性基金预算</w:t>
      </w:r>
      <w:r>
        <w:rPr>
          <w:rFonts w:hint="eastAsia" w:eastAsia="仿宋_GB2312"/>
          <w:sz w:val="30"/>
          <w:szCs w:val="30"/>
          <w:highlight w:val="none"/>
        </w:rPr>
        <w:t>支出402.3</w:t>
      </w:r>
      <w:r>
        <w:rPr>
          <w:rFonts w:eastAsia="仿宋_GB2312"/>
          <w:sz w:val="30"/>
          <w:szCs w:val="30"/>
          <w:highlight w:val="none"/>
        </w:rPr>
        <w:t>万元</w:t>
      </w:r>
      <w:r>
        <w:rPr>
          <w:rFonts w:hint="eastAsia" w:ascii="仿宋_GB2312" w:eastAsia="仿宋_GB2312"/>
          <w:sz w:val="30"/>
          <w:szCs w:val="30"/>
          <w:highlight w:val="none"/>
        </w:rPr>
        <w:t>，</w:t>
      </w:r>
      <w:r>
        <w:rPr>
          <w:rFonts w:eastAsia="仿宋_GB2312"/>
          <w:sz w:val="30"/>
          <w:szCs w:val="30"/>
          <w:highlight w:val="none"/>
        </w:rPr>
        <w:t>与202</w:t>
      </w:r>
      <w:r>
        <w:rPr>
          <w:rFonts w:hint="eastAsia" w:eastAsia="仿宋_GB2312"/>
          <w:sz w:val="30"/>
          <w:szCs w:val="30"/>
          <w:highlight w:val="none"/>
        </w:rPr>
        <w:t>4</w:t>
      </w:r>
      <w:r>
        <w:rPr>
          <w:rFonts w:eastAsia="仿宋_GB2312"/>
          <w:sz w:val="30"/>
          <w:szCs w:val="30"/>
          <w:highlight w:val="none"/>
        </w:rPr>
        <w:t>年</w:t>
      </w:r>
      <w:r>
        <w:rPr>
          <w:rFonts w:hint="eastAsia" w:eastAsia="仿宋_GB2312"/>
          <w:sz w:val="30"/>
          <w:szCs w:val="30"/>
          <w:highlight w:val="none"/>
        </w:rPr>
        <w:t>预</w:t>
      </w:r>
      <w:r>
        <w:rPr>
          <w:rFonts w:eastAsia="仿宋_GB2312"/>
          <w:sz w:val="30"/>
          <w:szCs w:val="30"/>
          <w:highlight w:val="none"/>
        </w:rPr>
        <w:t>算相比减少</w:t>
      </w:r>
      <w:r>
        <w:rPr>
          <w:rFonts w:hint="eastAsia" w:eastAsia="仿宋_GB2312"/>
          <w:sz w:val="30"/>
          <w:szCs w:val="30"/>
          <w:highlight w:val="none"/>
        </w:rPr>
        <w:t>66.4万</w:t>
      </w:r>
      <w:r>
        <w:rPr>
          <w:rFonts w:eastAsia="仿宋_GB2312"/>
          <w:sz w:val="30"/>
          <w:szCs w:val="30"/>
          <w:highlight w:val="none"/>
        </w:rPr>
        <w:t>元，</w:t>
      </w:r>
      <w:r>
        <w:rPr>
          <w:rFonts w:hint="eastAsia" w:eastAsia="仿宋_GB2312"/>
          <w:sz w:val="30"/>
          <w:szCs w:val="30"/>
          <w:highlight w:val="none"/>
        </w:rPr>
        <w:t>主要原因是天津市安宁医院住院部2#楼建筑结构加固工程项目完工政府性基金投入减少。</w:t>
      </w:r>
    </w:p>
    <w:p w14:paraId="74933CA6">
      <w:pPr>
        <w:spacing w:line="600" w:lineRule="exact"/>
        <w:ind w:left="602"/>
        <w:jc w:val="both"/>
        <w:rPr>
          <w:rFonts w:ascii="楷体" w:hAnsi="楷体" w:eastAsia="楷体"/>
          <w:sz w:val="30"/>
          <w:szCs w:val="30"/>
          <w:highlight w:val="none"/>
        </w:rPr>
      </w:pPr>
      <w:r>
        <w:rPr>
          <w:rFonts w:hint="eastAsia" w:ascii="楷体" w:hAnsi="楷体" w:eastAsia="楷体" w:cs="仿宋_GB2312"/>
          <w:b/>
          <w:sz w:val="30"/>
          <w:szCs w:val="30"/>
          <w:highlight w:val="none"/>
        </w:rPr>
        <w:t>（二）</w:t>
      </w:r>
      <w:r>
        <w:rPr>
          <w:rFonts w:ascii="楷体" w:hAnsi="楷体" w:eastAsia="楷体" w:cs="仿宋_GB2312"/>
          <w:b/>
          <w:sz w:val="30"/>
          <w:szCs w:val="30"/>
          <w:highlight w:val="none"/>
        </w:rPr>
        <w:t>具体情况</w:t>
      </w:r>
      <w:r>
        <w:rPr>
          <w:rFonts w:hint="eastAsia" w:ascii="楷体" w:hAnsi="楷体" w:eastAsia="楷体" w:cs="仿宋_GB2312"/>
          <w:b/>
          <w:sz w:val="30"/>
          <w:szCs w:val="30"/>
          <w:highlight w:val="none"/>
        </w:rPr>
        <w:t>。</w:t>
      </w:r>
    </w:p>
    <w:p w14:paraId="4F8A92BB">
      <w:pPr>
        <w:spacing w:line="580" w:lineRule="exact"/>
        <w:ind w:firstLine="600" w:firstLineChars="200"/>
        <w:jc w:val="both"/>
        <w:rPr>
          <w:rFonts w:eastAsia="仿宋_GB2312"/>
          <w:sz w:val="30"/>
          <w:szCs w:val="30"/>
          <w:highlight w:val="none"/>
        </w:rPr>
      </w:pPr>
      <w:r>
        <w:rPr>
          <w:rFonts w:hint="eastAsia" w:eastAsia="仿宋_GB2312"/>
          <w:sz w:val="30"/>
          <w:szCs w:val="30"/>
          <w:highlight w:val="none"/>
        </w:rPr>
        <w:t>1、</w:t>
      </w:r>
      <w:r>
        <w:rPr>
          <w:rFonts w:eastAsia="仿宋_GB2312"/>
          <w:sz w:val="30"/>
          <w:szCs w:val="30"/>
          <w:highlight w:val="none"/>
        </w:rPr>
        <w:t xml:space="preserve"> “</w:t>
      </w:r>
      <w:r>
        <w:rPr>
          <w:rFonts w:hint="eastAsia" w:eastAsia="仿宋_GB2312"/>
          <w:sz w:val="30"/>
          <w:szCs w:val="30"/>
          <w:highlight w:val="none"/>
        </w:rPr>
        <w:t>其他支出”402.3</w:t>
      </w:r>
      <w:r>
        <w:rPr>
          <w:rFonts w:eastAsia="仿宋_GB2312"/>
          <w:sz w:val="30"/>
          <w:szCs w:val="30"/>
          <w:highlight w:val="none"/>
        </w:rPr>
        <w:t>万元，与202</w:t>
      </w:r>
      <w:r>
        <w:rPr>
          <w:rFonts w:hint="eastAsia" w:eastAsia="仿宋_GB2312"/>
          <w:sz w:val="30"/>
          <w:szCs w:val="30"/>
          <w:highlight w:val="none"/>
        </w:rPr>
        <w:t>4</w:t>
      </w:r>
      <w:r>
        <w:rPr>
          <w:rFonts w:eastAsia="仿宋_GB2312"/>
          <w:sz w:val="30"/>
          <w:szCs w:val="30"/>
          <w:highlight w:val="none"/>
        </w:rPr>
        <w:t>年</w:t>
      </w:r>
      <w:r>
        <w:rPr>
          <w:rFonts w:hint="eastAsia" w:eastAsia="仿宋_GB2312"/>
          <w:sz w:val="30"/>
          <w:szCs w:val="30"/>
          <w:highlight w:val="none"/>
        </w:rPr>
        <w:t>预</w:t>
      </w:r>
      <w:r>
        <w:rPr>
          <w:rFonts w:eastAsia="仿宋_GB2312"/>
          <w:sz w:val="30"/>
          <w:szCs w:val="30"/>
          <w:highlight w:val="none"/>
        </w:rPr>
        <w:t>算相比减少</w:t>
      </w:r>
      <w:r>
        <w:rPr>
          <w:rFonts w:hint="eastAsia" w:eastAsia="仿宋_GB2312"/>
          <w:sz w:val="30"/>
          <w:szCs w:val="30"/>
          <w:highlight w:val="none"/>
        </w:rPr>
        <w:t>66.4万</w:t>
      </w:r>
      <w:r>
        <w:rPr>
          <w:rFonts w:eastAsia="仿宋_GB2312"/>
          <w:sz w:val="30"/>
          <w:szCs w:val="30"/>
          <w:highlight w:val="none"/>
        </w:rPr>
        <w:t>元，</w:t>
      </w:r>
      <w:r>
        <w:rPr>
          <w:rFonts w:hint="eastAsia" w:eastAsia="仿宋_GB2312"/>
          <w:sz w:val="30"/>
          <w:szCs w:val="30"/>
          <w:highlight w:val="none"/>
        </w:rPr>
        <w:t>主要原因是天津市安宁医院住院部2#楼建筑结构加固工程项目完工政府性基金投入减少</w:t>
      </w:r>
      <w:r>
        <w:rPr>
          <w:rFonts w:eastAsia="仿宋_GB2312"/>
          <w:sz w:val="30"/>
          <w:szCs w:val="30"/>
          <w:highlight w:val="none"/>
        </w:rPr>
        <w:t>，其中：</w:t>
      </w:r>
    </w:p>
    <w:p w14:paraId="122BF577">
      <w:pPr>
        <w:spacing w:line="580" w:lineRule="exact"/>
        <w:ind w:firstLine="600" w:firstLineChars="200"/>
        <w:jc w:val="both"/>
        <w:rPr>
          <w:rFonts w:ascii="楷体" w:hAnsi="楷体" w:eastAsia="楷体" w:cs="楷体"/>
          <w:sz w:val="30"/>
          <w:szCs w:val="30"/>
        </w:rPr>
      </w:pPr>
      <w:r>
        <w:rPr>
          <w:rFonts w:hint="eastAsia" w:eastAsia="仿宋_GB2312"/>
          <w:sz w:val="30"/>
          <w:szCs w:val="30"/>
          <w:highlight w:val="none"/>
        </w:rPr>
        <w:t>“彩票公益金安排的支出”402.3</w:t>
      </w:r>
      <w:r>
        <w:rPr>
          <w:rFonts w:eastAsia="仿宋_GB2312"/>
          <w:sz w:val="30"/>
          <w:szCs w:val="30"/>
          <w:highlight w:val="none"/>
        </w:rPr>
        <w:t>万元，</w:t>
      </w:r>
      <w:r>
        <w:rPr>
          <w:rFonts w:hint="eastAsia" w:eastAsia="仿宋_GB2312"/>
          <w:sz w:val="30"/>
          <w:szCs w:val="30"/>
          <w:highlight w:val="none"/>
        </w:rPr>
        <w:t>包括</w:t>
      </w:r>
      <w:r>
        <w:rPr>
          <w:rFonts w:eastAsia="仿宋_GB2312"/>
          <w:sz w:val="30"/>
          <w:szCs w:val="30"/>
          <w:highlight w:val="none"/>
        </w:rPr>
        <w:t>：</w:t>
      </w:r>
      <w:r>
        <w:rPr>
          <w:rFonts w:hint="eastAsia" w:eastAsia="仿宋_GB2312"/>
          <w:sz w:val="30"/>
          <w:szCs w:val="30"/>
          <w:highlight w:val="none"/>
        </w:rPr>
        <w:t>“用于社会福</w:t>
      </w:r>
      <w:r>
        <w:rPr>
          <w:rFonts w:hint="eastAsia" w:eastAsia="仿宋_GB2312"/>
          <w:sz w:val="30"/>
          <w:szCs w:val="30"/>
        </w:rPr>
        <w:t>利的彩票公益金支出”402.3</w:t>
      </w:r>
      <w:r>
        <w:rPr>
          <w:rFonts w:eastAsia="仿宋_GB2312"/>
          <w:sz w:val="30"/>
          <w:szCs w:val="30"/>
        </w:rPr>
        <w:t>万元，主要用于</w:t>
      </w:r>
      <w:r>
        <w:rPr>
          <w:rFonts w:hint="eastAsia" w:eastAsia="仿宋_GB2312"/>
          <w:sz w:val="30"/>
          <w:szCs w:val="30"/>
        </w:rPr>
        <w:t>医院业务用房大型修缮以及医疗设备购置</w:t>
      </w:r>
      <w:r>
        <w:rPr>
          <w:rFonts w:eastAsia="仿宋_GB2312"/>
          <w:sz w:val="30"/>
          <w:szCs w:val="30"/>
        </w:rPr>
        <w:t>；</w:t>
      </w:r>
    </w:p>
    <w:p w14:paraId="3B748E6D">
      <w:pPr>
        <w:pStyle w:val="3"/>
        <w:spacing w:line="600" w:lineRule="exact"/>
        <w:ind w:firstLine="600" w:firstLineChars="200"/>
        <w:rPr>
          <w:rFonts w:ascii="楷体" w:hAnsi="楷体" w:eastAsia="楷体" w:cs="仿宋_GB2312"/>
          <w:b w:val="0"/>
          <w:sz w:val="30"/>
          <w:szCs w:val="30"/>
        </w:rPr>
      </w:pPr>
      <w:bookmarkStart w:id="11" w:name="_Toc78784578"/>
      <w:r>
        <w:rPr>
          <w:rFonts w:hint="eastAsia" w:ascii="黑体" w:hAnsi="黑体" w:eastAsia="黑体"/>
          <w:b w:val="0"/>
          <w:sz w:val="30"/>
          <w:szCs w:val="30"/>
        </w:rPr>
        <w:t>九、关于国有资本经营预算支出情况表</w:t>
      </w:r>
      <w:bookmarkEnd w:id="11"/>
      <w:r>
        <w:rPr>
          <w:rFonts w:hint="eastAsia" w:ascii="黑体" w:hAnsi="黑体" w:eastAsia="黑体"/>
          <w:b w:val="0"/>
          <w:sz w:val="30"/>
          <w:szCs w:val="30"/>
        </w:rPr>
        <w:t>的说明</w:t>
      </w:r>
    </w:p>
    <w:p w14:paraId="0188CE48">
      <w:pPr>
        <w:spacing w:line="600" w:lineRule="exact"/>
        <w:ind w:firstLine="600" w:firstLineChars="200"/>
        <w:jc w:val="both"/>
      </w:pPr>
      <w:r>
        <w:rPr>
          <w:rFonts w:hint="eastAsia" w:eastAsia="仿宋_GB2312"/>
          <w:sz w:val="30"/>
          <w:szCs w:val="30"/>
        </w:rPr>
        <w:t>2025年天津市安宁医院部门预算中没有使用国有资本经营预算安排的支出。</w:t>
      </w:r>
    </w:p>
    <w:p w14:paraId="785E5C19">
      <w:pPr>
        <w:pStyle w:val="3"/>
        <w:spacing w:line="600" w:lineRule="exact"/>
        <w:ind w:firstLine="600" w:firstLineChars="200"/>
        <w:rPr>
          <w:rFonts w:ascii="黑体" w:hAnsi="黑体" w:eastAsia="黑体"/>
          <w:b w:val="0"/>
          <w:sz w:val="30"/>
          <w:szCs w:val="30"/>
        </w:rPr>
      </w:pPr>
      <w:bookmarkStart w:id="12" w:name="_Toc78784579"/>
      <w:r>
        <w:rPr>
          <w:rFonts w:hint="eastAsia" w:ascii="黑体" w:hAnsi="黑体" w:eastAsia="黑体"/>
          <w:b w:val="0"/>
          <w:sz w:val="30"/>
          <w:szCs w:val="30"/>
        </w:rPr>
        <w:t>十、其他重要事项的情况说明</w:t>
      </w:r>
    </w:p>
    <w:p w14:paraId="570010E9">
      <w:pPr>
        <w:spacing w:line="600" w:lineRule="exact"/>
        <w:ind w:firstLine="602" w:firstLineChars="200"/>
        <w:jc w:val="both"/>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r>
        <w:rPr>
          <w:rFonts w:hint="eastAsia" w:ascii="楷体" w:hAnsi="楷体" w:eastAsia="楷体" w:cs="仿宋_GB2312"/>
          <w:b/>
          <w:sz w:val="30"/>
          <w:szCs w:val="30"/>
        </w:rPr>
        <w:t>。</w:t>
      </w:r>
    </w:p>
    <w:p w14:paraId="38959A54">
      <w:pPr>
        <w:spacing w:line="600" w:lineRule="exact"/>
        <w:ind w:firstLine="600" w:firstLineChars="200"/>
        <w:jc w:val="both"/>
        <w:rPr>
          <w:rFonts w:eastAsia="仿宋_GB2312"/>
          <w:sz w:val="30"/>
          <w:szCs w:val="30"/>
        </w:rPr>
      </w:pPr>
      <w:r>
        <w:rPr>
          <w:rFonts w:hint="eastAsia" w:eastAsia="仿宋_GB2312"/>
          <w:sz w:val="30"/>
          <w:szCs w:val="30"/>
        </w:rPr>
        <w:t>本部门2025年未安排机关运行经费预算。</w:t>
      </w:r>
    </w:p>
    <w:p w14:paraId="5E4E60A1">
      <w:pPr>
        <w:spacing w:line="600" w:lineRule="exact"/>
        <w:ind w:firstLine="602" w:firstLineChars="200"/>
        <w:jc w:val="both"/>
        <w:rPr>
          <w:rFonts w:eastAsia="楷体_GB2312"/>
          <w:b/>
          <w:sz w:val="30"/>
          <w:szCs w:val="30"/>
        </w:rPr>
      </w:pPr>
      <w:r>
        <w:rPr>
          <w:rFonts w:hint="eastAsia" w:eastAsia="楷体_GB2312"/>
          <w:b/>
          <w:sz w:val="30"/>
          <w:szCs w:val="30"/>
        </w:rPr>
        <w:t>（二）</w:t>
      </w:r>
      <w:r>
        <w:rPr>
          <w:rFonts w:eastAsia="楷体_GB2312"/>
          <w:b/>
          <w:sz w:val="30"/>
          <w:szCs w:val="30"/>
        </w:rPr>
        <w:t>政府采购情况</w:t>
      </w:r>
      <w:r>
        <w:rPr>
          <w:rFonts w:hint="eastAsia" w:ascii="楷体" w:hAnsi="楷体" w:eastAsia="楷体" w:cs="仿宋_GB2312"/>
          <w:b/>
          <w:sz w:val="30"/>
          <w:szCs w:val="30"/>
        </w:rPr>
        <w:t>。</w:t>
      </w:r>
    </w:p>
    <w:p w14:paraId="7FDDF1B4">
      <w:pPr>
        <w:spacing w:line="580" w:lineRule="exact"/>
        <w:ind w:firstLine="600" w:firstLineChars="200"/>
        <w:jc w:val="both"/>
        <w:rPr>
          <w:rFonts w:ascii="Times New Roman" w:hAnsi="Times New Roman" w:eastAsia="仿宋_GB2312"/>
          <w:sz w:val="30"/>
          <w:szCs w:val="30"/>
        </w:rPr>
      </w:pPr>
      <w:r>
        <w:rPr>
          <w:rFonts w:ascii="Times New Roman" w:hAnsi="Times New Roman" w:eastAsia="仿宋_GB2312"/>
          <w:sz w:val="30"/>
          <w:szCs w:val="30"/>
        </w:rPr>
        <w:t>本部门2025年安排政府采购预算2688.9万元，</w:t>
      </w:r>
      <w:r>
        <w:rPr>
          <w:rFonts w:ascii="Times New Roman" w:hAnsi="Times New Roman" w:eastAsia="仿宋_GB2312"/>
          <w:color w:val="000000"/>
          <w:sz w:val="30"/>
          <w:szCs w:val="30"/>
        </w:rPr>
        <w:t>其中：政府采购货物支出231.6万元、政府采购工程支出566.1万元、政府采购服务支出1891.2万元。主要项目是：</w:t>
      </w:r>
      <w:r>
        <w:rPr>
          <w:rFonts w:hint="eastAsia" w:ascii="Times New Roman" w:hAnsi="Times New Roman" w:eastAsia="仿宋_GB2312"/>
          <w:color w:val="000000"/>
          <w:sz w:val="30"/>
          <w:szCs w:val="30"/>
        </w:rPr>
        <w:t>患者、职工膳食制作外包项目512.0万元；门诊楼建筑结构加固工程项目250.0万元；劳务派遣采购项目670.0万元；物业服务采购项目215.0万元；特困人员陪护服务项目176.0万元；移动护理信息系统90.0万元</w:t>
      </w:r>
      <w:r>
        <w:rPr>
          <w:rFonts w:ascii="Times New Roman" w:hAnsi="Times New Roman" w:eastAsia="仿宋_GB2312"/>
          <w:color w:val="000000"/>
          <w:sz w:val="30"/>
          <w:szCs w:val="30"/>
        </w:rPr>
        <w:t>。</w:t>
      </w:r>
    </w:p>
    <w:p w14:paraId="008E71D8">
      <w:pPr>
        <w:spacing w:line="600" w:lineRule="exact"/>
        <w:ind w:firstLine="602" w:firstLineChars="200"/>
        <w:jc w:val="both"/>
        <w:rPr>
          <w:rFonts w:eastAsia="楷体_GB2312"/>
          <w:b/>
          <w:sz w:val="30"/>
          <w:szCs w:val="30"/>
        </w:rPr>
      </w:pPr>
      <w:r>
        <w:rPr>
          <w:rFonts w:hint="eastAsia" w:eastAsia="楷体_GB2312"/>
          <w:b/>
          <w:sz w:val="30"/>
          <w:szCs w:val="30"/>
        </w:rPr>
        <w:t>（三）国有资产占用情况。</w:t>
      </w:r>
    </w:p>
    <w:p w14:paraId="73B20ADC">
      <w:pPr>
        <w:spacing w:line="580" w:lineRule="exact"/>
        <w:ind w:firstLine="600" w:firstLineChars="200"/>
        <w:jc w:val="both"/>
        <w:rPr>
          <w:rFonts w:ascii="宋体" w:cs="宋体"/>
          <w:color w:val="004080"/>
          <w:sz w:val="27"/>
          <w:szCs w:val="27"/>
          <w:lang w:val="zh-CN"/>
        </w:rPr>
      </w:pPr>
      <w:r>
        <w:rPr>
          <w:rFonts w:hint="eastAsia" w:eastAsia="仿宋_GB2312"/>
          <w:color w:val="000000"/>
          <w:sz w:val="30"/>
          <w:szCs w:val="30"/>
        </w:rPr>
        <w:t>截至</w:t>
      </w:r>
      <w:r>
        <w:rPr>
          <w:rFonts w:eastAsia="仿宋_GB2312"/>
          <w:color w:val="000000"/>
          <w:sz w:val="30"/>
          <w:szCs w:val="30"/>
        </w:rPr>
        <w:t>202</w:t>
      </w:r>
      <w:r>
        <w:rPr>
          <w:rFonts w:hint="eastAsia" w:eastAsia="仿宋_GB2312"/>
          <w:color w:val="000000"/>
          <w:sz w:val="30"/>
          <w:szCs w:val="30"/>
        </w:rPr>
        <w:t>4年</w:t>
      </w:r>
      <w:r>
        <w:rPr>
          <w:rFonts w:eastAsia="仿宋_GB2312"/>
          <w:color w:val="000000"/>
          <w:sz w:val="30"/>
          <w:szCs w:val="30"/>
        </w:rPr>
        <w:t>7</w:t>
      </w:r>
      <w:r>
        <w:rPr>
          <w:rFonts w:hint="eastAsia" w:eastAsia="仿宋_GB2312"/>
          <w:color w:val="000000"/>
          <w:sz w:val="30"/>
          <w:szCs w:val="30"/>
        </w:rPr>
        <w:t>月底，本部门各单位共有车辆0辆，其中：副部（省）级及以上领导用车0辆、主要负责人干部用车0辆、机要通信用车0辆、应急保障用车0辆、执法执勤用车0辆、特种专业技术用车0辆、离退休干部服务用车0辆、其他用车辆，其他用车主要包括无。单价（账面原值）</w:t>
      </w:r>
      <w:r>
        <w:rPr>
          <w:rFonts w:eastAsia="仿宋_GB2312"/>
          <w:color w:val="000000"/>
          <w:sz w:val="30"/>
          <w:szCs w:val="30"/>
        </w:rPr>
        <w:t>100</w:t>
      </w:r>
      <w:r>
        <w:rPr>
          <w:rFonts w:hint="eastAsia" w:eastAsia="仿宋_GB2312"/>
          <w:color w:val="000000"/>
          <w:sz w:val="30"/>
          <w:szCs w:val="30"/>
        </w:rPr>
        <w:t>万以上的设备4台（套）</w:t>
      </w:r>
      <w:r>
        <w:rPr>
          <w:rFonts w:ascii="宋体" w:cs="宋体"/>
          <w:color w:val="004080"/>
          <w:sz w:val="27"/>
          <w:szCs w:val="27"/>
          <w:lang w:val="zh-CN"/>
        </w:rPr>
        <w:t xml:space="preserve"> </w:t>
      </w:r>
    </w:p>
    <w:p w14:paraId="10579E40">
      <w:pPr>
        <w:spacing w:line="600" w:lineRule="exact"/>
        <w:ind w:firstLine="602" w:firstLineChars="200"/>
        <w:jc w:val="both"/>
        <w:rPr>
          <w:rFonts w:eastAsia="楷体_GB2312"/>
          <w:b/>
          <w:sz w:val="30"/>
          <w:szCs w:val="30"/>
        </w:rPr>
      </w:pPr>
      <w:r>
        <w:rPr>
          <w:rFonts w:eastAsia="楷体_GB2312"/>
          <w:b/>
          <w:sz w:val="30"/>
          <w:szCs w:val="30"/>
        </w:rPr>
        <w:t>（</w:t>
      </w:r>
      <w:r>
        <w:rPr>
          <w:rFonts w:hint="eastAsia" w:eastAsia="楷体_GB2312"/>
          <w:b/>
          <w:sz w:val="30"/>
          <w:szCs w:val="30"/>
        </w:rPr>
        <w:t>四</w:t>
      </w:r>
      <w:r>
        <w:rPr>
          <w:rFonts w:eastAsia="楷体_GB2312"/>
          <w:b/>
          <w:sz w:val="30"/>
          <w:szCs w:val="30"/>
        </w:rPr>
        <w:t>）</w:t>
      </w:r>
      <w:r>
        <w:rPr>
          <w:rFonts w:hint="eastAsia" w:eastAsia="楷体_GB2312"/>
          <w:b/>
          <w:sz w:val="30"/>
          <w:szCs w:val="30"/>
        </w:rPr>
        <w:t>预算绩效情况说明。</w:t>
      </w:r>
    </w:p>
    <w:p w14:paraId="0C5EB3BA">
      <w:pPr>
        <w:spacing w:line="580" w:lineRule="exact"/>
        <w:ind w:left="151" w:leftChars="63" w:firstLine="450" w:firstLineChars="150"/>
        <w:jc w:val="both"/>
        <w:rPr>
          <w:rFonts w:eastAsia="仿宋_GB2312"/>
          <w:sz w:val="30"/>
          <w:szCs w:val="30"/>
        </w:rPr>
      </w:pPr>
      <w:r>
        <w:rPr>
          <w:rFonts w:eastAsia="仿宋_GB2312"/>
          <w:color w:val="000000"/>
          <w:sz w:val="30"/>
          <w:szCs w:val="30"/>
        </w:rPr>
        <w:t>本部门202</w:t>
      </w:r>
      <w:r>
        <w:rPr>
          <w:rFonts w:hint="eastAsia" w:eastAsia="仿宋_GB2312"/>
          <w:color w:val="000000"/>
          <w:sz w:val="30"/>
          <w:szCs w:val="30"/>
        </w:rPr>
        <w:t>5</w:t>
      </w:r>
      <w:r>
        <w:rPr>
          <w:rFonts w:eastAsia="仿宋_GB2312"/>
          <w:color w:val="000000"/>
          <w:sz w:val="30"/>
          <w:szCs w:val="30"/>
        </w:rPr>
        <w:t>年实行绩效目标管理的项目</w:t>
      </w:r>
      <w:r>
        <w:rPr>
          <w:rFonts w:hint="eastAsia" w:eastAsia="仿宋_GB2312"/>
          <w:color w:val="000000"/>
          <w:sz w:val="30"/>
          <w:szCs w:val="30"/>
        </w:rPr>
        <w:t>12</w:t>
      </w:r>
      <w:r>
        <w:rPr>
          <w:rFonts w:eastAsia="仿宋_GB2312"/>
          <w:color w:val="000000"/>
          <w:sz w:val="30"/>
          <w:szCs w:val="30"/>
        </w:rPr>
        <w:t>个，涉及预算金额</w:t>
      </w:r>
      <w:r>
        <w:rPr>
          <w:rFonts w:hint="eastAsia" w:eastAsia="仿宋_GB2312"/>
          <w:color w:val="000000"/>
          <w:sz w:val="30"/>
          <w:szCs w:val="30"/>
        </w:rPr>
        <w:t>1991.5</w:t>
      </w:r>
      <w:r>
        <w:rPr>
          <w:rFonts w:hint="eastAsia" w:eastAsia="仿宋_GB2312"/>
          <w:sz w:val="30"/>
          <w:szCs w:val="30"/>
        </w:rPr>
        <w:t>万</w:t>
      </w:r>
      <w:r>
        <w:rPr>
          <w:rFonts w:eastAsia="仿宋_GB2312"/>
          <w:color w:val="000000"/>
          <w:sz w:val="30"/>
          <w:szCs w:val="30"/>
        </w:rPr>
        <w:t>元</w:t>
      </w:r>
      <w:r>
        <w:rPr>
          <w:rFonts w:hint="eastAsia" w:eastAsia="仿宋_GB2312"/>
          <w:color w:val="000000"/>
          <w:sz w:val="30"/>
          <w:szCs w:val="30"/>
        </w:rPr>
        <w:t>。</w:t>
      </w:r>
    </w:p>
    <w:p w14:paraId="28219C12">
      <w:pPr>
        <w:spacing w:line="580" w:lineRule="exact"/>
        <w:ind w:firstLine="600" w:firstLineChars="200"/>
        <w:jc w:val="both"/>
        <w:rPr>
          <w:rFonts w:eastAsia="仿宋_GB2312"/>
          <w:sz w:val="30"/>
          <w:szCs w:val="30"/>
        </w:rPr>
      </w:pPr>
    </w:p>
    <w:p w14:paraId="2C6D2C8A">
      <w:pPr>
        <w:spacing w:line="580" w:lineRule="exact"/>
        <w:ind w:firstLine="600" w:firstLineChars="200"/>
        <w:jc w:val="both"/>
        <w:rPr>
          <w:rFonts w:eastAsia="仿宋_GB2312"/>
          <w:sz w:val="30"/>
          <w:szCs w:val="30"/>
        </w:rPr>
      </w:pPr>
    </w:p>
    <w:p w14:paraId="73528757">
      <w:pPr>
        <w:spacing w:line="580" w:lineRule="exact"/>
        <w:ind w:firstLine="600" w:firstLineChars="200"/>
        <w:jc w:val="both"/>
        <w:rPr>
          <w:rFonts w:eastAsia="仿宋_GB2312"/>
          <w:sz w:val="30"/>
          <w:szCs w:val="30"/>
        </w:rPr>
      </w:pPr>
    </w:p>
    <w:p w14:paraId="401F134F">
      <w:pPr>
        <w:spacing w:line="580" w:lineRule="exact"/>
        <w:ind w:firstLine="600" w:firstLineChars="200"/>
        <w:jc w:val="both"/>
        <w:rPr>
          <w:rFonts w:eastAsia="仿宋_GB2312"/>
          <w:sz w:val="30"/>
          <w:szCs w:val="30"/>
        </w:rPr>
      </w:pPr>
    </w:p>
    <w:p w14:paraId="03349D89">
      <w:pPr>
        <w:spacing w:line="580" w:lineRule="exact"/>
        <w:ind w:firstLine="600" w:firstLineChars="200"/>
        <w:jc w:val="both"/>
        <w:rPr>
          <w:rFonts w:eastAsia="仿宋_GB2312"/>
          <w:sz w:val="30"/>
          <w:szCs w:val="30"/>
        </w:rPr>
      </w:pPr>
    </w:p>
    <w:p w14:paraId="148C5076">
      <w:pPr>
        <w:spacing w:line="580" w:lineRule="exact"/>
        <w:ind w:firstLine="600" w:firstLineChars="200"/>
        <w:jc w:val="both"/>
        <w:rPr>
          <w:rFonts w:eastAsia="仿宋_GB2312"/>
          <w:sz w:val="30"/>
          <w:szCs w:val="30"/>
        </w:rPr>
      </w:pPr>
    </w:p>
    <w:p w14:paraId="65F7817B">
      <w:pPr>
        <w:spacing w:line="580" w:lineRule="exact"/>
        <w:ind w:firstLine="600" w:firstLineChars="200"/>
        <w:jc w:val="both"/>
        <w:rPr>
          <w:rFonts w:eastAsia="仿宋_GB2312"/>
          <w:sz w:val="30"/>
          <w:szCs w:val="30"/>
        </w:rPr>
      </w:pPr>
    </w:p>
    <w:p w14:paraId="632F2885">
      <w:pPr>
        <w:spacing w:line="580" w:lineRule="exact"/>
        <w:ind w:firstLine="600" w:firstLineChars="200"/>
        <w:jc w:val="both"/>
        <w:rPr>
          <w:rFonts w:eastAsia="仿宋_GB2312"/>
          <w:sz w:val="30"/>
          <w:szCs w:val="30"/>
        </w:rPr>
      </w:pPr>
    </w:p>
    <w:p w14:paraId="2332522E">
      <w:pPr>
        <w:widowControl/>
        <w:adjustRightInd/>
        <w:spacing w:line="240" w:lineRule="auto"/>
        <w:textAlignment w:val="auto"/>
        <w:rPr>
          <w:rFonts w:eastAsia="仿宋_GB2312"/>
          <w:sz w:val="30"/>
          <w:szCs w:val="30"/>
        </w:rPr>
      </w:pPr>
      <w:r>
        <w:rPr>
          <w:rFonts w:eastAsia="仿宋_GB2312"/>
          <w:sz w:val="30"/>
          <w:szCs w:val="30"/>
        </w:rPr>
        <w:br w:type="page"/>
      </w:r>
    </w:p>
    <w:p w14:paraId="1ECC81DC">
      <w:pPr>
        <w:pStyle w:val="2"/>
        <w:spacing w:line="600" w:lineRule="exact"/>
        <w:jc w:val="center"/>
        <w:rPr>
          <w:rFonts w:ascii="方正小标宋简体" w:hAnsi="方正小标宋简体" w:eastAsia="方正小标宋简体" w:cs="方正小标宋简体"/>
          <w:b w:val="0"/>
          <w:sz w:val="48"/>
          <w:szCs w:val="48"/>
        </w:rPr>
      </w:pPr>
      <w:bookmarkStart w:id="13" w:name="_Toc78784585"/>
      <w:r>
        <w:rPr>
          <w:rFonts w:hint="eastAsia" w:ascii="方正小标宋简体" w:hAnsi="方正小标宋简体" w:eastAsia="方正小标宋简体" w:cs="方正小标宋简体"/>
          <w:b w:val="0"/>
          <w:sz w:val="48"/>
          <w:szCs w:val="48"/>
        </w:rPr>
        <w:t>第三部分  名词解释</w:t>
      </w:r>
      <w:bookmarkEnd w:id="13"/>
    </w:p>
    <w:p w14:paraId="269E8E52">
      <w:pPr>
        <w:spacing w:line="600" w:lineRule="exact"/>
        <w:ind w:firstLine="600" w:firstLineChars="200"/>
        <w:rPr>
          <w:rFonts w:ascii="仿宋_GB2312" w:eastAsia="仿宋_GB2312"/>
          <w:sz w:val="30"/>
          <w:szCs w:val="30"/>
        </w:rPr>
      </w:pPr>
    </w:p>
    <w:p w14:paraId="2BC69883">
      <w:pPr>
        <w:spacing w:line="58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14:paraId="7CD5A052">
      <w:pPr>
        <w:spacing w:line="580" w:lineRule="exact"/>
        <w:ind w:firstLine="600" w:firstLineChars="200"/>
        <w:rPr>
          <w:rFonts w:eastAsia="仿宋_GB2312"/>
          <w:sz w:val="30"/>
          <w:szCs w:val="30"/>
        </w:rPr>
      </w:pPr>
      <w:r>
        <w:rPr>
          <w:rFonts w:hint="eastAsia" w:eastAsia="仿宋_GB2312"/>
          <w:sz w:val="30"/>
          <w:szCs w:val="30"/>
        </w:rPr>
        <w:t>2.</w:t>
      </w:r>
      <w:r>
        <w:rPr>
          <w:rFonts w:eastAsia="仿宋_GB2312"/>
          <w:sz w:val="30"/>
          <w:szCs w:val="30"/>
        </w:rPr>
        <w:t xml:space="preserve"> 机关运行经费</w:t>
      </w:r>
      <w:r>
        <w:rPr>
          <w:rFonts w:hint="eastAsia" w:eastAsia="仿宋_GB2312"/>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14:paraId="2A74559D">
      <w:pPr>
        <w:spacing w:line="580" w:lineRule="exact"/>
        <w:ind w:firstLine="600" w:firstLineChars="200"/>
        <w:rPr>
          <w:rFonts w:eastAsia="楷体_GB2312"/>
          <w:sz w:val="30"/>
          <w:szCs w:val="30"/>
        </w:rPr>
      </w:pPr>
    </w:p>
    <w:p w14:paraId="4C052A32">
      <w:pPr>
        <w:spacing w:line="580" w:lineRule="exact"/>
        <w:ind w:firstLine="600" w:firstLineChars="200"/>
        <w:rPr>
          <w:rFonts w:eastAsia="楷体_GB2312"/>
          <w:sz w:val="30"/>
          <w:szCs w:val="30"/>
        </w:rPr>
      </w:pPr>
    </w:p>
    <w:p w14:paraId="7D30A8E9">
      <w:pPr>
        <w:spacing w:line="580" w:lineRule="exact"/>
        <w:ind w:firstLine="600" w:firstLineChars="200"/>
        <w:rPr>
          <w:rFonts w:eastAsia="楷体_GB2312"/>
          <w:sz w:val="30"/>
          <w:szCs w:val="30"/>
        </w:rPr>
      </w:pPr>
    </w:p>
    <w:p w14:paraId="4ECCF04C">
      <w:pPr>
        <w:spacing w:line="580" w:lineRule="exact"/>
        <w:ind w:firstLine="600" w:firstLineChars="200"/>
        <w:rPr>
          <w:rFonts w:eastAsia="楷体_GB2312"/>
          <w:sz w:val="30"/>
          <w:szCs w:val="30"/>
        </w:rPr>
      </w:pPr>
    </w:p>
    <w:p w14:paraId="272B84FA">
      <w:pPr>
        <w:spacing w:line="580" w:lineRule="exact"/>
        <w:ind w:firstLine="600" w:firstLineChars="200"/>
        <w:rPr>
          <w:rFonts w:eastAsia="楷体_GB2312"/>
          <w:sz w:val="30"/>
          <w:szCs w:val="30"/>
        </w:rPr>
      </w:pPr>
    </w:p>
    <w:p w14:paraId="4B993DD7">
      <w:pPr>
        <w:spacing w:line="580" w:lineRule="exact"/>
        <w:ind w:firstLine="600" w:firstLineChars="200"/>
        <w:rPr>
          <w:rFonts w:eastAsia="楷体_GB2312"/>
          <w:sz w:val="30"/>
          <w:szCs w:val="30"/>
        </w:rPr>
      </w:pPr>
    </w:p>
    <w:p w14:paraId="50E644D6">
      <w:pPr>
        <w:spacing w:line="580" w:lineRule="exact"/>
        <w:ind w:firstLine="600" w:firstLineChars="200"/>
        <w:rPr>
          <w:rFonts w:eastAsia="楷体_GB2312"/>
          <w:sz w:val="30"/>
          <w:szCs w:val="30"/>
        </w:rPr>
      </w:pPr>
    </w:p>
    <w:p w14:paraId="2CEB9684">
      <w:pPr>
        <w:spacing w:line="580" w:lineRule="exact"/>
        <w:ind w:firstLine="600" w:firstLineChars="200"/>
        <w:rPr>
          <w:rFonts w:eastAsia="楷体_GB2312"/>
          <w:sz w:val="30"/>
          <w:szCs w:val="30"/>
        </w:rPr>
      </w:pPr>
    </w:p>
    <w:p w14:paraId="6988CD17">
      <w:pPr>
        <w:widowControl/>
        <w:adjustRightInd/>
        <w:spacing w:line="240" w:lineRule="auto"/>
        <w:textAlignment w:val="auto"/>
      </w:pPr>
      <w:r>
        <w:br w:type="page"/>
      </w:r>
    </w:p>
    <w:p w14:paraId="4030D8FA">
      <w:pPr>
        <w:pStyle w:val="2"/>
        <w:spacing w:line="600" w:lineRule="exact"/>
        <w:jc w:val="center"/>
        <w:rPr>
          <w:rFonts w:ascii="方正小标宋简体" w:hAnsi="方正小标宋简体" w:eastAsia="方正小标宋简体" w:cs="方正小标宋简体"/>
          <w:b w:val="0"/>
          <w:sz w:val="48"/>
          <w:szCs w:val="48"/>
        </w:rPr>
      </w:pPr>
      <w:r>
        <w:rPr>
          <w:rFonts w:hint="eastAsia" w:ascii="方正小标宋简体" w:hAnsi="方正小标宋简体" w:eastAsia="方正小标宋简体" w:cs="方正小标宋简体"/>
          <w:b w:val="0"/>
          <w:sz w:val="48"/>
          <w:szCs w:val="48"/>
        </w:rPr>
        <w:t>第四部分  2025年部门预算表</w:t>
      </w:r>
    </w:p>
    <w:p w14:paraId="2D00BEB2">
      <w:pPr>
        <w:spacing w:line="56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一、《部门收支总体情况表》</w:t>
      </w:r>
    </w:p>
    <w:p w14:paraId="10A07E45">
      <w:pPr>
        <w:spacing w:line="56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二、《部门收入总体情况表》</w:t>
      </w:r>
    </w:p>
    <w:p w14:paraId="7818DB1B">
      <w:pPr>
        <w:spacing w:line="56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三、《部门支出总体情况表》</w:t>
      </w:r>
    </w:p>
    <w:p w14:paraId="6C9A83EE">
      <w:pPr>
        <w:spacing w:line="56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四、《财政拨款收支总体情况表》</w:t>
      </w:r>
    </w:p>
    <w:p w14:paraId="7EC43BAA">
      <w:pPr>
        <w:spacing w:line="56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五、《一般公共预算支出情况表》</w:t>
      </w:r>
    </w:p>
    <w:p w14:paraId="4931F2DA">
      <w:pPr>
        <w:spacing w:line="56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六、《一般公共预算基本支出情况表》</w:t>
      </w:r>
    </w:p>
    <w:p w14:paraId="1C3E660C">
      <w:pPr>
        <w:spacing w:line="56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七、《一般公共预算“三公”经费支出情况表》</w:t>
      </w:r>
    </w:p>
    <w:p w14:paraId="20DD8D76">
      <w:pPr>
        <w:spacing w:line="56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八、《政府性基金预算支出情况表》</w:t>
      </w:r>
    </w:p>
    <w:p w14:paraId="6E88BD0F">
      <w:pPr>
        <w:spacing w:line="56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九、《国有资本经营预算支出情况表》</w:t>
      </w:r>
    </w:p>
    <w:p w14:paraId="0EC9D673">
      <w:pPr>
        <w:spacing w:line="56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十、《项目支出表》</w:t>
      </w:r>
    </w:p>
    <w:p w14:paraId="70349FC3">
      <w:pPr>
        <w:spacing w:line="560" w:lineRule="exact"/>
        <w:ind w:left="480" w:leftChars="200"/>
        <w:rPr>
          <w:rFonts w:ascii="楷体_GB2312" w:hAnsi="Times New Roman" w:eastAsia="楷体_GB2312"/>
          <w:b/>
          <w:sz w:val="30"/>
          <w:szCs w:val="30"/>
        </w:rPr>
      </w:pPr>
      <w:r>
        <w:rPr>
          <w:rFonts w:hint="eastAsia" w:ascii="楷体_GB2312" w:hAnsi="Times New Roman" w:eastAsia="楷体_GB2312"/>
          <w:b/>
          <w:sz w:val="30"/>
          <w:szCs w:val="30"/>
        </w:rPr>
        <w:t>十一、关于空表的说明</w:t>
      </w:r>
      <w:r>
        <w:rPr>
          <w:rFonts w:hint="eastAsia" w:ascii="楷体_GB2312" w:hAnsi="Times New Roman" w:eastAsia="楷体_GB2312"/>
          <w:b/>
          <w:sz w:val="30"/>
          <w:szCs w:val="30"/>
        </w:rPr>
        <w:tab/>
      </w:r>
    </w:p>
    <w:p w14:paraId="2DE1FF91">
      <w:pPr>
        <w:spacing w:line="560" w:lineRule="exact"/>
        <w:ind w:firstLine="600" w:firstLineChars="200"/>
        <w:rPr>
          <w:rFonts w:eastAsia="楷体_GB2312"/>
          <w:sz w:val="30"/>
          <w:szCs w:val="30"/>
        </w:rPr>
      </w:pPr>
      <w:r>
        <w:rPr>
          <w:rFonts w:hint="eastAsia" w:eastAsia="楷体_GB2312"/>
          <w:sz w:val="30"/>
          <w:szCs w:val="30"/>
        </w:rPr>
        <w:t>1.本部门2025年一般公共预算“三公”经费支出情况表为空表。</w:t>
      </w:r>
    </w:p>
    <w:p w14:paraId="52161DBD">
      <w:pPr>
        <w:spacing w:line="560" w:lineRule="exact"/>
        <w:ind w:firstLine="600" w:firstLineChars="200"/>
        <w:rPr>
          <w:rFonts w:eastAsia="楷体_GB2312"/>
          <w:sz w:val="30"/>
          <w:szCs w:val="30"/>
        </w:rPr>
      </w:pPr>
      <w:r>
        <w:rPr>
          <w:rFonts w:hint="eastAsia" w:eastAsia="楷体_GB2312"/>
          <w:sz w:val="30"/>
          <w:szCs w:val="30"/>
        </w:rPr>
        <w:t>2.本部门</w:t>
      </w:r>
      <w:r>
        <w:rPr>
          <w:rFonts w:eastAsia="楷体_GB2312"/>
          <w:sz w:val="30"/>
          <w:szCs w:val="30"/>
        </w:rPr>
        <w:t>202</w:t>
      </w:r>
      <w:r>
        <w:rPr>
          <w:rFonts w:hint="eastAsia" w:eastAsia="楷体_GB2312"/>
          <w:sz w:val="30"/>
          <w:szCs w:val="30"/>
        </w:rPr>
        <w:t>5</w:t>
      </w:r>
      <w:r>
        <w:rPr>
          <w:rFonts w:eastAsia="楷体_GB2312"/>
          <w:sz w:val="30"/>
          <w:szCs w:val="30"/>
        </w:rPr>
        <w:t>年</w:t>
      </w:r>
      <w:r>
        <w:rPr>
          <w:rFonts w:hint="eastAsia" w:eastAsia="楷体_GB2312"/>
          <w:sz w:val="30"/>
          <w:szCs w:val="30"/>
        </w:rPr>
        <w:t>国有资本经营预算支出情况表为空表。</w:t>
      </w:r>
    </w:p>
    <w:p w14:paraId="357FC11D">
      <w:pPr>
        <w:spacing w:line="560" w:lineRule="exact"/>
        <w:ind w:firstLine="600" w:firstLineChars="200"/>
        <w:rPr>
          <w:rFonts w:eastAsia="楷体_GB2312"/>
          <w:sz w:val="30"/>
          <w:szCs w:val="30"/>
        </w:rPr>
      </w:pPr>
    </w:p>
    <w:sectPr>
      <w:footerReference r:id="rId8" w:type="default"/>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S Serif">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7CE4E">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2BBC7">
    <w:pPr>
      <w:pStyle w:val="6"/>
      <w:framePr w:wrap="around" w:vAnchor="text" w:hAnchor="margin" w:xAlign="outside" w:y="1"/>
      <w:rPr>
        <w:rStyle w:val="12"/>
      </w:rPr>
    </w:pPr>
    <w:r>
      <w:fldChar w:fldCharType="begin"/>
    </w:r>
    <w:r>
      <w:rPr>
        <w:rStyle w:val="12"/>
      </w:rPr>
      <w:instrText xml:space="preserve">PAGE  </w:instrText>
    </w:r>
    <w:r>
      <w:fldChar w:fldCharType="end"/>
    </w:r>
  </w:p>
  <w:p w14:paraId="6ECA882C">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C14DD">
    <w:pPr>
      <w:pStyle w:val="6"/>
      <w:jc w:val="center"/>
    </w:pPr>
    <w:r>
      <w:fldChar w:fldCharType="begin"/>
    </w:r>
    <w:r>
      <w:instrText xml:space="preserve">PAGE   \* MERGEFORMAT</w:instrText>
    </w:r>
    <w:r>
      <w:fldChar w:fldCharType="separate"/>
    </w:r>
    <w:r>
      <w:rPr>
        <w:lang w:val="zh-CN"/>
      </w:rPr>
      <w:t>-</w:t>
    </w:r>
    <w:r>
      <w:t xml:space="preserve"> 8 -</w:t>
    </w:r>
    <w:r>
      <w:fldChar w:fldCharType="end"/>
    </w:r>
  </w:p>
  <w:p w14:paraId="3079263F">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F7EC">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77"/>
    <w:rsid w:val="0001204D"/>
    <w:rsid w:val="00014B7E"/>
    <w:rsid w:val="00020DAE"/>
    <w:rsid w:val="00025DCF"/>
    <w:rsid w:val="00026B49"/>
    <w:rsid w:val="000279BC"/>
    <w:rsid w:val="00034ADA"/>
    <w:rsid w:val="00035889"/>
    <w:rsid w:val="0003736F"/>
    <w:rsid w:val="00040A70"/>
    <w:rsid w:val="000546FB"/>
    <w:rsid w:val="00055156"/>
    <w:rsid w:val="000561F0"/>
    <w:rsid w:val="00066DA5"/>
    <w:rsid w:val="000675BB"/>
    <w:rsid w:val="00074584"/>
    <w:rsid w:val="00081133"/>
    <w:rsid w:val="00082771"/>
    <w:rsid w:val="00093F1A"/>
    <w:rsid w:val="00097C4D"/>
    <w:rsid w:val="000A4C45"/>
    <w:rsid w:val="000A6A5A"/>
    <w:rsid w:val="000B1B04"/>
    <w:rsid w:val="000B5758"/>
    <w:rsid w:val="000B5FA0"/>
    <w:rsid w:val="000C211F"/>
    <w:rsid w:val="000C229C"/>
    <w:rsid w:val="000C3FFB"/>
    <w:rsid w:val="000C5349"/>
    <w:rsid w:val="000C704F"/>
    <w:rsid w:val="000D1BEF"/>
    <w:rsid w:val="000E0EC8"/>
    <w:rsid w:val="000E221E"/>
    <w:rsid w:val="000E5A14"/>
    <w:rsid w:val="000F2DDD"/>
    <w:rsid w:val="00101B9A"/>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B79E9"/>
    <w:rsid w:val="001C525C"/>
    <w:rsid w:val="001E4814"/>
    <w:rsid w:val="001F43D8"/>
    <w:rsid w:val="001F69BB"/>
    <w:rsid w:val="0020344E"/>
    <w:rsid w:val="00217977"/>
    <w:rsid w:val="002225DE"/>
    <w:rsid w:val="00222775"/>
    <w:rsid w:val="00223D56"/>
    <w:rsid w:val="00225E9E"/>
    <w:rsid w:val="002319C9"/>
    <w:rsid w:val="00235DDA"/>
    <w:rsid w:val="002456BF"/>
    <w:rsid w:val="00252DD7"/>
    <w:rsid w:val="002568D5"/>
    <w:rsid w:val="0026664B"/>
    <w:rsid w:val="00290082"/>
    <w:rsid w:val="00290EAC"/>
    <w:rsid w:val="00293ACA"/>
    <w:rsid w:val="002A0B54"/>
    <w:rsid w:val="002A1782"/>
    <w:rsid w:val="002A23DC"/>
    <w:rsid w:val="002A3DBF"/>
    <w:rsid w:val="002C72A1"/>
    <w:rsid w:val="002D574E"/>
    <w:rsid w:val="002D67AE"/>
    <w:rsid w:val="002D715E"/>
    <w:rsid w:val="002E3C02"/>
    <w:rsid w:val="002F0601"/>
    <w:rsid w:val="002F0F40"/>
    <w:rsid w:val="002F0F49"/>
    <w:rsid w:val="00304097"/>
    <w:rsid w:val="003147A8"/>
    <w:rsid w:val="0031700B"/>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50DB"/>
    <w:rsid w:val="004178F1"/>
    <w:rsid w:val="00421C5C"/>
    <w:rsid w:val="00424A5A"/>
    <w:rsid w:val="00427B05"/>
    <w:rsid w:val="00452C1F"/>
    <w:rsid w:val="004645C1"/>
    <w:rsid w:val="004654FD"/>
    <w:rsid w:val="004660E2"/>
    <w:rsid w:val="0046727B"/>
    <w:rsid w:val="0047004A"/>
    <w:rsid w:val="00472621"/>
    <w:rsid w:val="00474C09"/>
    <w:rsid w:val="0048352E"/>
    <w:rsid w:val="004A5DF5"/>
    <w:rsid w:val="004A6EE3"/>
    <w:rsid w:val="004B0888"/>
    <w:rsid w:val="004B4ADC"/>
    <w:rsid w:val="004C0EED"/>
    <w:rsid w:val="004C1F92"/>
    <w:rsid w:val="004C3B81"/>
    <w:rsid w:val="004D2A21"/>
    <w:rsid w:val="004E5901"/>
    <w:rsid w:val="004E72B9"/>
    <w:rsid w:val="004E7F96"/>
    <w:rsid w:val="004F1D8F"/>
    <w:rsid w:val="004F304B"/>
    <w:rsid w:val="00507FC2"/>
    <w:rsid w:val="00513E0C"/>
    <w:rsid w:val="005170A9"/>
    <w:rsid w:val="00531F24"/>
    <w:rsid w:val="00534FC8"/>
    <w:rsid w:val="005442FD"/>
    <w:rsid w:val="00547CCA"/>
    <w:rsid w:val="0055334A"/>
    <w:rsid w:val="0056218D"/>
    <w:rsid w:val="00563DE0"/>
    <w:rsid w:val="0056424A"/>
    <w:rsid w:val="00564CA2"/>
    <w:rsid w:val="00566B36"/>
    <w:rsid w:val="005717FD"/>
    <w:rsid w:val="00577762"/>
    <w:rsid w:val="00585D27"/>
    <w:rsid w:val="0058731A"/>
    <w:rsid w:val="00587691"/>
    <w:rsid w:val="0059010F"/>
    <w:rsid w:val="0059248B"/>
    <w:rsid w:val="005A4CD0"/>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340E"/>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6F6"/>
    <w:rsid w:val="00703777"/>
    <w:rsid w:val="00716804"/>
    <w:rsid w:val="00737A20"/>
    <w:rsid w:val="0074381E"/>
    <w:rsid w:val="00744B87"/>
    <w:rsid w:val="00747372"/>
    <w:rsid w:val="00754417"/>
    <w:rsid w:val="00795DC2"/>
    <w:rsid w:val="007B750A"/>
    <w:rsid w:val="007C0CD1"/>
    <w:rsid w:val="007C220B"/>
    <w:rsid w:val="007C257B"/>
    <w:rsid w:val="007C27C2"/>
    <w:rsid w:val="007C4FF4"/>
    <w:rsid w:val="007C5704"/>
    <w:rsid w:val="007E0D5B"/>
    <w:rsid w:val="007E2276"/>
    <w:rsid w:val="007F218B"/>
    <w:rsid w:val="00810D0C"/>
    <w:rsid w:val="00824025"/>
    <w:rsid w:val="008277F5"/>
    <w:rsid w:val="0083475B"/>
    <w:rsid w:val="0083589D"/>
    <w:rsid w:val="008370F2"/>
    <w:rsid w:val="00841058"/>
    <w:rsid w:val="00844953"/>
    <w:rsid w:val="00846C2E"/>
    <w:rsid w:val="00847B3C"/>
    <w:rsid w:val="00851ECC"/>
    <w:rsid w:val="00861D45"/>
    <w:rsid w:val="00866211"/>
    <w:rsid w:val="00890F33"/>
    <w:rsid w:val="008A2192"/>
    <w:rsid w:val="008A4291"/>
    <w:rsid w:val="008A584F"/>
    <w:rsid w:val="008B0BE1"/>
    <w:rsid w:val="008C6A37"/>
    <w:rsid w:val="008D0B65"/>
    <w:rsid w:val="008D68F0"/>
    <w:rsid w:val="008D7A7F"/>
    <w:rsid w:val="008E4B67"/>
    <w:rsid w:val="008F0A65"/>
    <w:rsid w:val="008F519C"/>
    <w:rsid w:val="008F7F2F"/>
    <w:rsid w:val="0090543A"/>
    <w:rsid w:val="00912DED"/>
    <w:rsid w:val="009224E2"/>
    <w:rsid w:val="00922C71"/>
    <w:rsid w:val="00931ADF"/>
    <w:rsid w:val="009339F5"/>
    <w:rsid w:val="00933DD8"/>
    <w:rsid w:val="00934F3E"/>
    <w:rsid w:val="00937D77"/>
    <w:rsid w:val="00946BC0"/>
    <w:rsid w:val="0095553A"/>
    <w:rsid w:val="00962587"/>
    <w:rsid w:val="009822BE"/>
    <w:rsid w:val="00990C9A"/>
    <w:rsid w:val="009970B7"/>
    <w:rsid w:val="009A08A7"/>
    <w:rsid w:val="009A3307"/>
    <w:rsid w:val="009A41AC"/>
    <w:rsid w:val="009A45FD"/>
    <w:rsid w:val="009A47C1"/>
    <w:rsid w:val="009B0D59"/>
    <w:rsid w:val="009B0FCC"/>
    <w:rsid w:val="009B66F2"/>
    <w:rsid w:val="009C3FA3"/>
    <w:rsid w:val="009C4227"/>
    <w:rsid w:val="009C5EC4"/>
    <w:rsid w:val="009D0CFB"/>
    <w:rsid w:val="009D1FD1"/>
    <w:rsid w:val="009D2134"/>
    <w:rsid w:val="009E0550"/>
    <w:rsid w:val="009E6A2C"/>
    <w:rsid w:val="009F0927"/>
    <w:rsid w:val="00A01A53"/>
    <w:rsid w:val="00A020B8"/>
    <w:rsid w:val="00A02970"/>
    <w:rsid w:val="00A1342C"/>
    <w:rsid w:val="00A15BB3"/>
    <w:rsid w:val="00A169EE"/>
    <w:rsid w:val="00A25266"/>
    <w:rsid w:val="00A31041"/>
    <w:rsid w:val="00A325D0"/>
    <w:rsid w:val="00A37FB3"/>
    <w:rsid w:val="00A410A3"/>
    <w:rsid w:val="00A43941"/>
    <w:rsid w:val="00A47777"/>
    <w:rsid w:val="00A50357"/>
    <w:rsid w:val="00A52A4D"/>
    <w:rsid w:val="00A54C43"/>
    <w:rsid w:val="00A54C55"/>
    <w:rsid w:val="00A62D36"/>
    <w:rsid w:val="00A64852"/>
    <w:rsid w:val="00A71549"/>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E5D0B"/>
    <w:rsid w:val="00AF0A58"/>
    <w:rsid w:val="00AF121D"/>
    <w:rsid w:val="00AF38CA"/>
    <w:rsid w:val="00B03433"/>
    <w:rsid w:val="00B100CB"/>
    <w:rsid w:val="00B1088D"/>
    <w:rsid w:val="00B1463F"/>
    <w:rsid w:val="00B25010"/>
    <w:rsid w:val="00B370F4"/>
    <w:rsid w:val="00B4348E"/>
    <w:rsid w:val="00B45D35"/>
    <w:rsid w:val="00B47C04"/>
    <w:rsid w:val="00B53EC1"/>
    <w:rsid w:val="00B66FA2"/>
    <w:rsid w:val="00B70EF5"/>
    <w:rsid w:val="00B71C3A"/>
    <w:rsid w:val="00B757C2"/>
    <w:rsid w:val="00B90553"/>
    <w:rsid w:val="00B91BBF"/>
    <w:rsid w:val="00B93818"/>
    <w:rsid w:val="00BA2588"/>
    <w:rsid w:val="00BA3C6F"/>
    <w:rsid w:val="00BA407A"/>
    <w:rsid w:val="00BB359F"/>
    <w:rsid w:val="00BB423E"/>
    <w:rsid w:val="00BC0DF6"/>
    <w:rsid w:val="00BC3841"/>
    <w:rsid w:val="00BC3919"/>
    <w:rsid w:val="00BC5E5F"/>
    <w:rsid w:val="00BC76FF"/>
    <w:rsid w:val="00BD33D0"/>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D4E"/>
    <w:rsid w:val="00CE6EAE"/>
    <w:rsid w:val="00CE7964"/>
    <w:rsid w:val="00CE7AC9"/>
    <w:rsid w:val="00CE7B3E"/>
    <w:rsid w:val="00CF3C5E"/>
    <w:rsid w:val="00D055B0"/>
    <w:rsid w:val="00D07F2D"/>
    <w:rsid w:val="00D13688"/>
    <w:rsid w:val="00D14C1F"/>
    <w:rsid w:val="00D15FA8"/>
    <w:rsid w:val="00D23D4D"/>
    <w:rsid w:val="00D27938"/>
    <w:rsid w:val="00D27B83"/>
    <w:rsid w:val="00D362F0"/>
    <w:rsid w:val="00D51CC5"/>
    <w:rsid w:val="00D55851"/>
    <w:rsid w:val="00D574FF"/>
    <w:rsid w:val="00D608C7"/>
    <w:rsid w:val="00D8056F"/>
    <w:rsid w:val="00D876CE"/>
    <w:rsid w:val="00D877BB"/>
    <w:rsid w:val="00D91D08"/>
    <w:rsid w:val="00D92B61"/>
    <w:rsid w:val="00DB28E7"/>
    <w:rsid w:val="00DB3194"/>
    <w:rsid w:val="00DC08C9"/>
    <w:rsid w:val="00DD6E45"/>
    <w:rsid w:val="00DE2E7F"/>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A5A"/>
    <w:rsid w:val="00E90B38"/>
    <w:rsid w:val="00E90C89"/>
    <w:rsid w:val="00E92D38"/>
    <w:rsid w:val="00E95C79"/>
    <w:rsid w:val="00EA4975"/>
    <w:rsid w:val="00EA6A5C"/>
    <w:rsid w:val="00EB06BE"/>
    <w:rsid w:val="00EB6AAF"/>
    <w:rsid w:val="00EE59CA"/>
    <w:rsid w:val="00F05A37"/>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5F47896"/>
    <w:rsid w:val="0BEF3A99"/>
    <w:rsid w:val="117F6EBD"/>
    <w:rsid w:val="126C1723"/>
    <w:rsid w:val="1D681DEC"/>
    <w:rsid w:val="1D90251E"/>
    <w:rsid w:val="22754C88"/>
    <w:rsid w:val="24251295"/>
    <w:rsid w:val="268758BC"/>
    <w:rsid w:val="30627CB8"/>
    <w:rsid w:val="3557428F"/>
    <w:rsid w:val="38556966"/>
    <w:rsid w:val="3D407E3C"/>
    <w:rsid w:val="3FCB28EB"/>
    <w:rsid w:val="40956B0D"/>
    <w:rsid w:val="4E1E02D7"/>
    <w:rsid w:val="4F204931"/>
    <w:rsid w:val="693A5856"/>
    <w:rsid w:val="6A2D5246"/>
    <w:rsid w:val="6A7F1819"/>
    <w:rsid w:val="6EEE2BCB"/>
    <w:rsid w:val="73A82400"/>
    <w:rsid w:val="748F20DD"/>
    <w:rsid w:val="77EFDD89"/>
    <w:rsid w:val="7ECE503D"/>
    <w:rsid w:val="DEFFAB64"/>
    <w:rsid w:val="F51C3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S Serif" w:hAnsi="MS Serif"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MS Serif" w:hAnsi="MS Serif" w:eastAsia="宋体" w:cs="Times New Roman"/>
      <w:sz w:val="24"/>
      <w:lang w:val="en-US" w:eastAsia="zh-CN" w:bidi="ar-SA"/>
    </w:rPr>
  </w:style>
  <w:style w:type="paragraph" w:styleId="2">
    <w:name w:val="heading 1"/>
    <w:basedOn w:val="1"/>
    <w:next w:val="1"/>
    <w:link w:val="13"/>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link w:val="14"/>
    <w:qFormat/>
    <w:uiPriority w:val="9"/>
    <w:pPr>
      <w:keepNext/>
      <w:keepLines/>
      <w:spacing w:before="260" w:after="260" w:line="416" w:lineRule="atLeast"/>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alloon Text"/>
    <w:basedOn w:val="1"/>
    <w:link w:val="15"/>
    <w:qFormat/>
    <w:uiPriority w:val="0"/>
    <w:pPr>
      <w:spacing w:line="240" w:lineRule="auto"/>
    </w:pPr>
    <w:rPr>
      <w:sz w:val="18"/>
      <w:szCs w:val="18"/>
    </w:rPr>
  </w:style>
  <w:style w:type="paragraph" w:styleId="6">
    <w:name w:val="footer"/>
    <w:basedOn w:val="1"/>
    <w:link w:val="16"/>
    <w:qFormat/>
    <w:uiPriority w:val="99"/>
    <w:pPr>
      <w:tabs>
        <w:tab w:val="center" w:pos="4153"/>
        <w:tab w:val="right" w:pos="8306"/>
      </w:tabs>
      <w:snapToGrid w:val="0"/>
      <w:spacing w:line="240" w:lineRule="atLeas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customStyle="1" w:styleId="13">
    <w:name w:val="标题 1 字符"/>
    <w:link w:val="2"/>
    <w:qFormat/>
    <w:uiPriority w:val="9"/>
    <w:rPr>
      <w:rFonts w:ascii="Times New Roman" w:hAnsi="Times New Roman"/>
      <w:b/>
      <w:bCs/>
      <w:kern w:val="44"/>
      <w:sz w:val="44"/>
      <w:szCs w:val="44"/>
    </w:rPr>
  </w:style>
  <w:style w:type="character" w:customStyle="1" w:styleId="14">
    <w:name w:val="标题 2 字符"/>
    <w:link w:val="3"/>
    <w:qFormat/>
    <w:uiPriority w:val="9"/>
    <w:rPr>
      <w:rFonts w:ascii="Cambria" w:hAnsi="Cambria"/>
      <w:b/>
      <w:bCs/>
      <w:sz w:val="32"/>
      <w:szCs w:val="32"/>
    </w:rPr>
  </w:style>
  <w:style w:type="character" w:customStyle="1" w:styleId="15">
    <w:name w:val="批注框文本 字符"/>
    <w:link w:val="5"/>
    <w:qFormat/>
    <w:uiPriority w:val="0"/>
    <w:rPr>
      <w:sz w:val="18"/>
      <w:szCs w:val="18"/>
    </w:rPr>
  </w:style>
  <w:style w:type="character" w:customStyle="1" w:styleId="16">
    <w:name w:val="页脚 字符"/>
    <w:link w:val="6"/>
    <w:qFormat/>
    <w:uiPriority w:val="99"/>
    <w:rPr>
      <w:sz w:val="18"/>
      <w:szCs w:val="18"/>
    </w:rPr>
  </w:style>
  <w:style w:type="paragraph" w:customStyle="1" w:styleId="17">
    <w:name w:val="Char Char"/>
    <w:basedOn w:val="4"/>
    <w:qFormat/>
    <w:uiPriority w:val="0"/>
    <w:pPr>
      <w:adjustRightInd/>
      <w:spacing w:line="240" w:lineRule="auto"/>
      <w:jc w:val="both"/>
      <w:textAlignment w:val="auto"/>
    </w:pPr>
  </w:style>
  <w:style w:type="paragraph" w:styleId="18">
    <w:name w:val="List Paragraph"/>
    <w:basedOn w:val="1"/>
    <w:qFormat/>
    <w:uiPriority w:val="34"/>
    <w:pPr>
      <w:adjustRightInd/>
      <w:spacing w:line="240" w:lineRule="auto"/>
      <w:ind w:firstLine="420" w:firstLineChars="200"/>
      <w:jc w:val="both"/>
      <w:textAlignment w:val="auto"/>
    </w:pPr>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14</Pages>
  <Words>4491</Words>
  <Characters>5142</Characters>
  <Lines>37</Lines>
  <Paragraphs>10</Paragraphs>
  <TotalTime>14</TotalTime>
  <ScaleCrop>false</ScaleCrop>
  <LinksUpToDate>false</LinksUpToDate>
  <CharactersWithSpaces>5169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2024-02-23T09:39:00Z</dcterms:created>
  <dc:creator>朱春礼</dc:creator>
  <cp:lastModifiedBy>丹</cp:lastModifiedBy>
  <cp:lastPrinted>2022-01-18T17:13:00Z</cp:lastPrinted>
  <dcterms:modified xsi:type="dcterms:W3CDTF">2025-03-05T05:58:52Z</dcterms:modified>
  <dc:title>附件1</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162809136E1D4A339C8DE2700ACF14AB_13</vt:lpwstr>
  </property>
  <property fmtid="{D5CDD505-2E9C-101B-9397-08002B2CF9AE}" pid="4" name="KSOTemplateDocerSaveRecord">
    <vt:lpwstr>eyJoZGlkIjoiYWRkZTZhMjVmNDU4NzdjNTE1MTA1Nzk2MTNjMWEzMjciLCJ1c2VySWQiOiI1NTA5MjExNDQifQ==</vt:lpwstr>
  </property>
</Properties>
</file>