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147" w:rsidRDefault="00FA5147">
      <w:pPr>
        <w:autoSpaceDE w:val="0"/>
        <w:autoSpaceDN w:val="0"/>
        <w:adjustRightInd w:val="0"/>
        <w:jc w:val="center"/>
        <w:rPr>
          <w:rFonts w:ascii="Times New Roman" w:eastAsia="方正小标宋简体" w:hAnsi="Times New Roman" w:cs="方正小标宋简体"/>
          <w:kern w:val="0"/>
          <w:sz w:val="48"/>
          <w:szCs w:val="48"/>
          <w:lang w:val="zh-CN"/>
        </w:rPr>
      </w:pPr>
    </w:p>
    <w:p w:rsidR="00FA5147" w:rsidRDefault="00FA5147">
      <w:pPr>
        <w:autoSpaceDE w:val="0"/>
        <w:autoSpaceDN w:val="0"/>
        <w:adjustRightInd w:val="0"/>
        <w:jc w:val="center"/>
        <w:rPr>
          <w:rFonts w:ascii="Times New Roman" w:eastAsia="方正小标宋简体" w:hAnsi="Times New Roman" w:cs="方正小标宋简体"/>
          <w:kern w:val="0"/>
          <w:sz w:val="48"/>
          <w:szCs w:val="48"/>
          <w:lang w:val="zh-CN"/>
        </w:rPr>
      </w:pPr>
    </w:p>
    <w:p w:rsidR="00FA5147" w:rsidRDefault="00FA5147">
      <w:pPr>
        <w:autoSpaceDE w:val="0"/>
        <w:autoSpaceDN w:val="0"/>
        <w:adjustRightInd w:val="0"/>
        <w:jc w:val="center"/>
        <w:rPr>
          <w:rFonts w:ascii="Times New Roman" w:eastAsia="方正小标宋简体" w:hAnsi="Times New Roman" w:cs="方正小标宋简体"/>
          <w:kern w:val="0"/>
          <w:sz w:val="48"/>
          <w:szCs w:val="48"/>
          <w:lang w:val="zh-CN"/>
        </w:rPr>
      </w:pPr>
    </w:p>
    <w:p w:rsidR="00FA5147" w:rsidRDefault="00FA5147">
      <w:pPr>
        <w:autoSpaceDE w:val="0"/>
        <w:autoSpaceDN w:val="0"/>
        <w:adjustRightInd w:val="0"/>
        <w:jc w:val="center"/>
        <w:rPr>
          <w:rFonts w:ascii="Times New Roman" w:eastAsia="方正小标宋简体" w:hAnsi="Times New Roman" w:cs="方正小标宋简体"/>
          <w:kern w:val="0"/>
          <w:sz w:val="48"/>
          <w:szCs w:val="48"/>
          <w:lang w:val="zh-CN"/>
        </w:rPr>
      </w:pPr>
    </w:p>
    <w:p w:rsidR="00FA5147" w:rsidRDefault="00FA5147">
      <w:pPr>
        <w:autoSpaceDE w:val="0"/>
        <w:autoSpaceDN w:val="0"/>
        <w:adjustRightInd w:val="0"/>
        <w:jc w:val="center"/>
        <w:rPr>
          <w:rFonts w:ascii="Times New Roman" w:eastAsia="方正小标宋简体" w:hAnsi="Times New Roman" w:cs="方正小标宋简体"/>
          <w:kern w:val="0"/>
          <w:sz w:val="48"/>
          <w:szCs w:val="48"/>
          <w:lang w:val="zh-CN"/>
        </w:rPr>
      </w:pPr>
    </w:p>
    <w:p w:rsidR="00FA5147" w:rsidRDefault="00FA5147">
      <w:pPr>
        <w:autoSpaceDE w:val="0"/>
        <w:autoSpaceDN w:val="0"/>
        <w:adjustRightInd w:val="0"/>
        <w:jc w:val="center"/>
        <w:rPr>
          <w:rFonts w:ascii="Times New Roman" w:eastAsia="方正小标宋简体" w:hAnsi="Times New Roman" w:cs="方正小标宋简体"/>
          <w:kern w:val="0"/>
          <w:sz w:val="48"/>
          <w:szCs w:val="48"/>
          <w:lang w:val="zh-CN"/>
        </w:rPr>
      </w:pPr>
    </w:p>
    <w:p w:rsidR="00FA5147" w:rsidRDefault="00FA5147">
      <w:pPr>
        <w:autoSpaceDE w:val="0"/>
        <w:autoSpaceDN w:val="0"/>
        <w:adjustRightInd w:val="0"/>
        <w:jc w:val="center"/>
        <w:rPr>
          <w:rFonts w:ascii="Times New Roman" w:eastAsia="方正小标宋简体" w:hAnsi="Times New Roman" w:cs="方正小标宋简体"/>
          <w:kern w:val="0"/>
          <w:sz w:val="48"/>
          <w:szCs w:val="48"/>
          <w:lang w:val="zh-CN"/>
        </w:rPr>
      </w:pPr>
    </w:p>
    <w:p w:rsidR="00FA5147" w:rsidRDefault="00FA5147">
      <w:pPr>
        <w:autoSpaceDE w:val="0"/>
        <w:autoSpaceDN w:val="0"/>
        <w:adjustRightInd w:val="0"/>
        <w:jc w:val="center"/>
        <w:rPr>
          <w:rFonts w:ascii="Times New Roman" w:eastAsia="方正小标宋简体" w:hAnsi="Times New Roman" w:cs="方正小标宋简体"/>
          <w:kern w:val="0"/>
          <w:sz w:val="48"/>
          <w:szCs w:val="48"/>
          <w:lang w:val="zh-CN"/>
        </w:rPr>
      </w:pPr>
    </w:p>
    <w:p w:rsidR="00FA5147" w:rsidRDefault="001F0545">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中国天津</w:t>
      </w:r>
      <w:r>
        <w:rPr>
          <w:rFonts w:ascii="Times New Roman" w:eastAsia="方正小标宋简体" w:hAnsi="Times New Roman" w:cs="方正小标宋简体" w:hint="eastAsia"/>
          <w:kern w:val="0"/>
          <w:sz w:val="48"/>
          <w:szCs w:val="48"/>
          <w:lang w:val="zh-CN"/>
        </w:rPr>
        <w:t>SOS</w:t>
      </w:r>
      <w:r>
        <w:rPr>
          <w:rFonts w:ascii="Times New Roman" w:eastAsia="方正小标宋简体" w:hAnsi="Times New Roman" w:cs="方正小标宋简体" w:hint="eastAsia"/>
          <w:kern w:val="0"/>
          <w:sz w:val="48"/>
          <w:szCs w:val="48"/>
          <w:lang w:val="zh-CN"/>
        </w:rPr>
        <w:t>儿童村</w:t>
      </w:r>
    </w:p>
    <w:p w:rsidR="00FA5147" w:rsidRDefault="001F0545">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FA5147" w:rsidRDefault="00FA5147">
      <w:pPr>
        <w:autoSpaceDE w:val="0"/>
        <w:autoSpaceDN w:val="0"/>
        <w:adjustRightInd w:val="0"/>
        <w:spacing w:line="580" w:lineRule="exact"/>
        <w:jc w:val="center"/>
        <w:rPr>
          <w:rFonts w:ascii="Times New Roman" w:eastAsia="黑体" w:hAnsi="Times New Roman" w:cs="黑体"/>
          <w:sz w:val="30"/>
          <w:szCs w:val="30"/>
        </w:rPr>
      </w:pPr>
    </w:p>
    <w:p w:rsidR="00FA5147" w:rsidRDefault="00FA5147">
      <w:pPr>
        <w:autoSpaceDE w:val="0"/>
        <w:autoSpaceDN w:val="0"/>
        <w:adjustRightInd w:val="0"/>
        <w:spacing w:line="580" w:lineRule="exact"/>
        <w:jc w:val="center"/>
        <w:rPr>
          <w:rFonts w:ascii="Times New Roman" w:eastAsia="黑体" w:hAnsi="Times New Roman" w:cs="黑体"/>
          <w:sz w:val="30"/>
          <w:szCs w:val="30"/>
        </w:rPr>
      </w:pPr>
    </w:p>
    <w:p w:rsidR="00FA5147" w:rsidRDefault="00FA5147">
      <w:pPr>
        <w:autoSpaceDE w:val="0"/>
        <w:autoSpaceDN w:val="0"/>
        <w:adjustRightInd w:val="0"/>
        <w:spacing w:line="580" w:lineRule="exact"/>
        <w:jc w:val="center"/>
        <w:rPr>
          <w:rFonts w:ascii="Times New Roman" w:eastAsia="黑体" w:hAnsi="Times New Roman" w:cs="黑体"/>
          <w:sz w:val="30"/>
          <w:szCs w:val="30"/>
        </w:rPr>
      </w:pPr>
    </w:p>
    <w:p w:rsidR="00FA5147" w:rsidRDefault="00FA5147">
      <w:pPr>
        <w:autoSpaceDE w:val="0"/>
        <w:autoSpaceDN w:val="0"/>
        <w:adjustRightInd w:val="0"/>
        <w:spacing w:line="580" w:lineRule="exact"/>
        <w:jc w:val="center"/>
        <w:rPr>
          <w:rFonts w:ascii="Times New Roman" w:eastAsia="黑体" w:hAnsi="Times New Roman" w:cs="黑体"/>
          <w:sz w:val="30"/>
          <w:szCs w:val="30"/>
        </w:rPr>
      </w:pPr>
    </w:p>
    <w:p w:rsidR="00FA5147" w:rsidRDefault="00FA5147">
      <w:pPr>
        <w:autoSpaceDE w:val="0"/>
        <w:autoSpaceDN w:val="0"/>
        <w:adjustRightInd w:val="0"/>
        <w:spacing w:line="580" w:lineRule="exact"/>
        <w:jc w:val="center"/>
        <w:rPr>
          <w:rFonts w:ascii="Times New Roman" w:eastAsia="黑体" w:hAnsi="Times New Roman" w:cs="黑体"/>
          <w:sz w:val="30"/>
          <w:szCs w:val="30"/>
        </w:rPr>
      </w:pPr>
    </w:p>
    <w:p w:rsidR="00FA5147" w:rsidRDefault="001F0545">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FA5147" w:rsidRDefault="001F0545">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FA5147" w:rsidRDefault="00FA5147">
      <w:pPr>
        <w:autoSpaceDE w:val="0"/>
        <w:autoSpaceDN w:val="0"/>
        <w:adjustRightInd w:val="0"/>
        <w:spacing w:line="600" w:lineRule="exact"/>
        <w:jc w:val="left"/>
        <w:rPr>
          <w:rFonts w:ascii="Times New Roman" w:eastAsia="黑体" w:hAnsi="Times New Roman" w:cs="黑体"/>
          <w:kern w:val="0"/>
          <w:sz w:val="30"/>
          <w:szCs w:val="30"/>
        </w:rPr>
      </w:pPr>
    </w:p>
    <w:p w:rsidR="00FA5147" w:rsidRDefault="00FA5147">
      <w:pPr>
        <w:jc w:val="center"/>
      </w:pPr>
    </w:p>
    <w:p w:rsidR="00FA5147" w:rsidRDefault="00FA5147">
      <w:pPr>
        <w:pStyle w:val="10"/>
        <w:widowControl/>
        <w:tabs>
          <w:tab w:val="right" w:leader="dot" w:pos="8306"/>
        </w:tabs>
        <w:spacing w:line="700" w:lineRule="exact"/>
        <w:jc w:val="left"/>
        <w:rPr>
          <w:rFonts w:ascii="Times New Roman" w:eastAsia="方正小标宋简体" w:hAnsi="Times New Roman" w:cs="Times New Roman"/>
          <w:kern w:val="0"/>
          <w:sz w:val="30"/>
          <w:szCs w:val="30"/>
        </w:rPr>
      </w:pPr>
      <w:r w:rsidRPr="00FA5147">
        <w:rPr>
          <w:sz w:val="32"/>
          <w:szCs w:val="32"/>
        </w:rPr>
        <w:fldChar w:fldCharType="begin"/>
      </w:r>
      <w:r w:rsidR="001F0545">
        <w:rPr>
          <w:sz w:val="32"/>
          <w:szCs w:val="32"/>
        </w:rPr>
        <w:instrText xml:space="preserve">TOC \o "1-2" \u </w:instrText>
      </w:r>
      <w:r w:rsidRPr="00FA5147">
        <w:rPr>
          <w:sz w:val="32"/>
          <w:szCs w:val="32"/>
        </w:rPr>
        <w:fldChar w:fldCharType="separate"/>
      </w:r>
      <w:r w:rsidR="001F0545">
        <w:rPr>
          <w:rFonts w:ascii="Times New Roman" w:eastAsia="方正小标宋简体" w:hAnsi="Times New Roman" w:cs="Times New Roman" w:hint="eastAsia"/>
          <w:kern w:val="0"/>
          <w:sz w:val="30"/>
          <w:szCs w:val="30"/>
        </w:rPr>
        <w:t>第一部分概况</w:t>
      </w:r>
      <w:r w:rsidR="001F0545">
        <w:rPr>
          <w:rFonts w:ascii="Times New Roman" w:eastAsia="方正小标宋简体" w:hAnsi="Times New Roman" w:cs="Times New Roman"/>
          <w:kern w:val="0"/>
          <w:sz w:val="30"/>
          <w:szCs w:val="30"/>
        </w:rPr>
        <w:tab/>
      </w:r>
      <w:r w:rsidR="001F0545">
        <w:rPr>
          <w:rFonts w:ascii="Times New Roman" w:eastAsia="方正小标宋简体" w:hAnsi="Times New Roman" w:cs="Times New Roman" w:hint="eastAsia"/>
          <w:kern w:val="0"/>
          <w:sz w:val="30"/>
          <w:szCs w:val="30"/>
        </w:rPr>
        <w:t>1</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一、主要职责</w:t>
      </w:r>
      <w:r>
        <w:rPr>
          <w:rFonts w:ascii="Times New Roman" w:eastAsia="仿宋_GB2312" w:hAnsi="Times New Roman" w:cs="Times New Roman" w:hint="eastAsia"/>
          <w:kern w:val="0"/>
          <w:sz w:val="30"/>
          <w:szCs w:val="30"/>
        </w:rPr>
        <w:tab/>
        <w:t>1</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二、机构设置</w:t>
      </w:r>
      <w:r>
        <w:rPr>
          <w:rFonts w:ascii="Times New Roman" w:eastAsia="仿宋_GB2312" w:hAnsi="Times New Roman" w:cs="Times New Roman" w:hint="eastAsia"/>
          <w:kern w:val="0"/>
          <w:sz w:val="30"/>
          <w:szCs w:val="30"/>
        </w:rPr>
        <w:tab/>
        <w:t>1</w:t>
      </w:r>
    </w:p>
    <w:p w:rsidR="00FA5147" w:rsidRDefault="001F0545">
      <w:pPr>
        <w:pStyle w:val="10"/>
        <w:widowControl/>
        <w:tabs>
          <w:tab w:val="right" w:leader="dot" w:pos="8306"/>
        </w:tabs>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Times New Roman" w:hint="eastAsia"/>
          <w:kern w:val="0"/>
          <w:sz w:val="30"/>
          <w:szCs w:val="30"/>
        </w:rPr>
        <w:t>第二部分</w:t>
      </w:r>
      <w:r>
        <w:rPr>
          <w:rFonts w:ascii="Times New Roman" w:eastAsia="方正小标宋简体" w:hAnsi="Times New Roman" w:cs="Times New Roman" w:hint="eastAsia"/>
          <w:kern w:val="0"/>
          <w:sz w:val="30"/>
          <w:szCs w:val="30"/>
        </w:rPr>
        <w:t>2023</w:t>
      </w:r>
      <w:r>
        <w:rPr>
          <w:rFonts w:ascii="Times New Roman" w:eastAsia="方正小标宋简体" w:hAnsi="Times New Roman" w:cs="Times New Roman" w:hint="eastAsia"/>
          <w:kern w:val="0"/>
          <w:sz w:val="30"/>
          <w:szCs w:val="30"/>
        </w:rPr>
        <w:t>年度部门决算表</w:t>
      </w:r>
      <w:r>
        <w:rPr>
          <w:rFonts w:ascii="Times New Roman" w:eastAsia="方正小标宋简体" w:hAnsi="Times New Roman" w:cs="Times New Roman" w:hint="eastAsia"/>
          <w:kern w:val="0"/>
          <w:sz w:val="30"/>
          <w:szCs w:val="30"/>
        </w:rPr>
        <w:tab/>
        <w:t>2</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一、《收入支出决算总表》</w:t>
      </w:r>
      <w:r>
        <w:rPr>
          <w:rFonts w:ascii="Times New Roman" w:eastAsia="仿宋_GB2312" w:hAnsi="Times New Roman" w:cs="Times New Roman" w:hint="eastAsia"/>
          <w:kern w:val="0"/>
          <w:sz w:val="30"/>
          <w:szCs w:val="30"/>
        </w:rPr>
        <w:tab/>
        <w:t>2</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二、《收入决算表（按功能分类列示）》</w:t>
      </w:r>
      <w:r>
        <w:rPr>
          <w:rFonts w:ascii="Times New Roman" w:eastAsia="仿宋_GB2312" w:hAnsi="Times New Roman" w:cs="Times New Roman" w:hint="eastAsia"/>
          <w:kern w:val="0"/>
          <w:sz w:val="30"/>
          <w:szCs w:val="30"/>
        </w:rPr>
        <w:tab/>
        <w:t>2</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三、《收入决算表（按单位列示）》</w:t>
      </w:r>
      <w:r>
        <w:rPr>
          <w:rFonts w:ascii="Times New Roman" w:eastAsia="仿宋_GB2312" w:hAnsi="Times New Roman" w:cs="Times New Roman" w:hint="eastAsia"/>
          <w:kern w:val="0"/>
          <w:sz w:val="30"/>
          <w:szCs w:val="30"/>
        </w:rPr>
        <w:tab/>
        <w:t>2</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四、《支出决算表》</w:t>
      </w:r>
      <w:r>
        <w:rPr>
          <w:rFonts w:ascii="Times New Roman" w:eastAsia="仿宋_GB2312" w:hAnsi="Times New Roman" w:cs="Times New Roman" w:hint="eastAsia"/>
          <w:kern w:val="0"/>
          <w:sz w:val="30"/>
          <w:szCs w:val="30"/>
        </w:rPr>
        <w:tab/>
        <w:t>2</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五、《财政拨款收入支出决算总表》</w:t>
      </w:r>
      <w:r>
        <w:rPr>
          <w:rFonts w:ascii="Times New Roman" w:eastAsia="仿宋_GB2312" w:hAnsi="Times New Roman" w:cs="Times New Roman" w:hint="eastAsia"/>
          <w:kern w:val="0"/>
          <w:sz w:val="30"/>
          <w:szCs w:val="30"/>
        </w:rPr>
        <w:tab/>
        <w:t>2</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六、《一般公共预算财政拨款支出决算表》</w:t>
      </w:r>
      <w:r>
        <w:rPr>
          <w:rFonts w:ascii="Times New Roman" w:eastAsia="仿宋_GB2312" w:hAnsi="Times New Roman" w:cs="Times New Roman" w:hint="eastAsia"/>
          <w:kern w:val="0"/>
          <w:sz w:val="30"/>
          <w:szCs w:val="30"/>
        </w:rPr>
        <w:tab/>
        <w:t>2</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七、《一般公共预算财政拨款基本支出决算表》</w:t>
      </w:r>
      <w:r>
        <w:rPr>
          <w:rFonts w:ascii="Times New Roman" w:eastAsia="仿宋_GB2312" w:hAnsi="Times New Roman" w:cs="Times New Roman" w:hint="eastAsia"/>
          <w:kern w:val="0"/>
          <w:sz w:val="30"/>
          <w:szCs w:val="30"/>
        </w:rPr>
        <w:tab/>
        <w:t>2</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八、《政府性基金预算财政拨款收入支出决算表》</w:t>
      </w:r>
      <w:r>
        <w:rPr>
          <w:rFonts w:ascii="Times New Roman" w:eastAsia="仿宋_GB2312" w:hAnsi="Times New Roman" w:cs="Times New Roman" w:hint="eastAsia"/>
          <w:kern w:val="0"/>
          <w:sz w:val="30"/>
          <w:szCs w:val="30"/>
        </w:rPr>
        <w:tab/>
        <w:t>2</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九、《国有资本经营预算财政拨款收入支出决算表》</w:t>
      </w:r>
      <w:r>
        <w:rPr>
          <w:rFonts w:ascii="Times New Roman" w:eastAsia="仿宋_GB2312" w:hAnsi="Times New Roman" w:cs="Times New Roman" w:hint="eastAsia"/>
          <w:kern w:val="0"/>
          <w:sz w:val="30"/>
          <w:szCs w:val="30"/>
        </w:rPr>
        <w:tab/>
        <w:t>2</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十、《财政拨款“三公”经费支出决算表》</w:t>
      </w:r>
      <w:r>
        <w:rPr>
          <w:rFonts w:ascii="Times New Roman" w:eastAsia="仿宋_GB2312" w:hAnsi="Times New Roman" w:cs="Times New Roman" w:hint="eastAsia"/>
          <w:kern w:val="0"/>
          <w:sz w:val="30"/>
          <w:szCs w:val="30"/>
        </w:rPr>
        <w:tab/>
        <w:t>2</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十一、《项目支出决算表》</w:t>
      </w:r>
      <w:r>
        <w:rPr>
          <w:rFonts w:ascii="Times New Roman" w:eastAsia="仿宋_GB2312" w:hAnsi="Times New Roman" w:cs="Times New Roman" w:hint="eastAsia"/>
          <w:kern w:val="0"/>
          <w:sz w:val="30"/>
          <w:szCs w:val="30"/>
        </w:rPr>
        <w:tab/>
        <w:t>2</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十二、关于空表的说明</w:t>
      </w:r>
      <w:r>
        <w:rPr>
          <w:rFonts w:ascii="Times New Roman" w:eastAsia="仿宋_GB2312" w:hAnsi="Times New Roman" w:cs="Times New Roman" w:hint="eastAsia"/>
          <w:kern w:val="0"/>
          <w:sz w:val="30"/>
          <w:szCs w:val="30"/>
        </w:rPr>
        <w:tab/>
        <w:t>2</w:t>
      </w:r>
    </w:p>
    <w:p w:rsidR="00FA5147" w:rsidRDefault="001F0545">
      <w:pPr>
        <w:pStyle w:val="10"/>
        <w:widowControl/>
        <w:tabs>
          <w:tab w:val="right" w:leader="dot" w:pos="8306"/>
        </w:tabs>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Times New Roman" w:hint="eastAsia"/>
          <w:kern w:val="0"/>
          <w:sz w:val="30"/>
          <w:szCs w:val="30"/>
        </w:rPr>
        <w:lastRenderedPageBreak/>
        <w:t>第三部分</w:t>
      </w:r>
      <w:r>
        <w:rPr>
          <w:rFonts w:ascii="Times New Roman" w:eastAsia="方正小标宋简体" w:hAnsi="Times New Roman" w:cs="Times New Roman" w:hint="eastAsia"/>
          <w:kern w:val="0"/>
          <w:sz w:val="30"/>
          <w:szCs w:val="30"/>
        </w:rPr>
        <w:t>2023</w:t>
      </w:r>
      <w:r>
        <w:rPr>
          <w:rFonts w:ascii="Times New Roman" w:eastAsia="方正小标宋简体" w:hAnsi="Times New Roman" w:cs="Times New Roman" w:hint="eastAsia"/>
          <w:kern w:val="0"/>
          <w:sz w:val="30"/>
          <w:szCs w:val="30"/>
        </w:rPr>
        <w:t>年度部门决算情况说明</w:t>
      </w:r>
      <w:r>
        <w:rPr>
          <w:rFonts w:ascii="Times New Roman" w:eastAsia="方正小标宋简体" w:hAnsi="Times New Roman" w:cs="Times New Roman" w:hint="eastAsia"/>
          <w:kern w:val="0"/>
          <w:sz w:val="30"/>
          <w:szCs w:val="30"/>
        </w:rPr>
        <w:tab/>
        <w:t>3</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lang w:val="zh-CN"/>
        </w:rPr>
        <w:t>一、收入支出决算总体情况说明</w:t>
      </w:r>
      <w:r>
        <w:rPr>
          <w:rFonts w:ascii="Times New Roman" w:eastAsia="仿宋_GB2312" w:hAnsi="Times New Roman" w:cs="Times New Roman" w:hint="eastAsia"/>
          <w:kern w:val="0"/>
          <w:sz w:val="30"/>
          <w:szCs w:val="30"/>
        </w:rPr>
        <w:tab/>
        <w:t>3</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lang w:val="zh-CN"/>
        </w:rPr>
        <w:t>二、</w:t>
      </w:r>
      <w:r>
        <w:rPr>
          <w:rFonts w:ascii="Times New Roman" w:eastAsia="仿宋_GB2312" w:hAnsi="Times New Roman" w:cs="Times New Roman" w:hint="eastAsia"/>
          <w:kern w:val="0"/>
          <w:sz w:val="30"/>
          <w:szCs w:val="30"/>
        </w:rPr>
        <w:t>收入决算情况</w:t>
      </w:r>
      <w:r>
        <w:rPr>
          <w:rFonts w:ascii="Times New Roman" w:eastAsia="仿宋_GB2312" w:hAnsi="Times New Roman" w:cs="Times New Roman" w:hint="eastAsia"/>
          <w:kern w:val="0"/>
          <w:sz w:val="30"/>
          <w:szCs w:val="30"/>
          <w:lang w:val="zh-CN"/>
        </w:rPr>
        <w:t>说明</w:t>
      </w:r>
      <w:r>
        <w:rPr>
          <w:rFonts w:ascii="Times New Roman" w:eastAsia="仿宋_GB2312" w:hAnsi="Times New Roman" w:cs="Times New Roman" w:hint="eastAsia"/>
          <w:kern w:val="0"/>
          <w:sz w:val="30"/>
          <w:szCs w:val="30"/>
        </w:rPr>
        <w:tab/>
        <w:t>3</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lang w:val="zh-CN"/>
        </w:rPr>
        <w:t>三、支出</w:t>
      </w:r>
      <w:r>
        <w:rPr>
          <w:rFonts w:ascii="Times New Roman" w:eastAsia="仿宋_GB2312" w:hAnsi="Times New Roman" w:cs="Times New Roman" w:hint="eastAsia"/>
          <w:kern w:val="0"/>
          <w:sz w:val="30"/>
          <w:szCs w:val="30"/>
        </w:rPr>
        <w:t>决算情况说明</w:t>
      </w:r>
      <w:r>
        <w:rPr>
          <w:rFonts w:ascii="Times New Roman" w:eastAsia="仿宋_GB2312" w:hAnsi="Times New Roman" w:cs="Times New Roman" w:hint="eastAsia"/>
          <w:kern w:val="0"/>
          <w:sz w:val="30"/>
          <w:szCs w:val="30"/>
        </w:rPr>
        <w:tab/>
        <w:t>3</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lang w:val="zh-CN"/>
        </w:rPr>
        <w:t>四、财政拨款收支决算总体情况说明</w:t>
      </w:r>
      <w:r>
        <w:rPr>
          <w:rFonts w:ascii="Times New Roman" w:eastAsia="仿宋_GB2312" w:hAnsi="Times New Roman" w:cs="Times New Roman" w:hint="eastAsia"/>
          <w:kern w:val="0"/>
          <w:sz w:val="30"/>
          <w:szCs w:val="30"/>
        </w:rPr>
        <w:tab/>
        <w:t>4</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lang w:val="zh-CN"/>
        </w:rPr>
        <w:t>五、一般公共预算财政拨款支出决算情况说明</w:t>
      </w:r>
      <w:r>
        <w:rPr>
          <w:rFonts w:ascii="Times New Roman" w:eastAsia="仿宋_GB2312" w:hAnsi="Times New Roman" w:cs="Times New Roman" w:hint="eastAsia"/>
          <w:kern w:val="0"/>
          <w:sz w:val="30"/>
          <w:szCs w:val="30"/>
        </w:rPr>
        <w:tab/>
        <w:t>4</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六、一</w:t>
      </w:r>
      <w:r>
        <w:rPr>
          <w:rFonts w:ascii="Times New Roman" w:eastAsia="仿宋_GB2312" w:hAnsi="Times New Roman" w:cs="Times New Roman" w:hint="eastAsia"/>
          <w:kern w:val="0"/>
          <w:sz w:val="30"/>
          <w:szCs w:val="30"/>
        </w:rPr>
        <w:t>般公共预算财政拨款基本支出决算情况说明</w:t>
      </w:r>
      <w:r>
        <w:rPr>
          <w:rFonts w:ascii="Times New Roman" w:eastAsia="仿宋_GB2312" w:hAnsi="Times New Roman" w:cs="Times New Roman" w:hint="eastAsia"/>
          <w:kern w:val="0"/>
          <w:sz w:val="30"/>
          <w:szCs w:val="30"/>
        </w:rPr>
        <w:tab/>
        <w:t>6</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七、政府性基金预算财政拨款收支决算情况</w:t>
      </w:r>
      <w:r>
        <w:rPr>
          <w:rFonts w:ascii="Times New Roman" w:eastAsia="仿宋_GB2312" w:hAnsi="Times New Roman" w:cs="Times New Roman" w:hint="eastAsia"/>
          <w:kern w:val="0"/>
          <w:sz w:val="30"/>
          <w:szCs w:val="30"/>
        </w:rPr>
        <w:tab/>
        <w:t>6</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八、国有资本经营预算财政拨款收支决算情况说明</w:t>
      </w:r>
      <w:r>
        <w:rPr>
          <w:rFonts w:ascii="Times New Roman" w:eastAsia="仿宋_GB2312" w:hAnsi="Times New Roman" w:cs="Times New Roman" w:hint="eastAsia"/>
          <w:kern w:val="0"/>
          <w:sz w:val="30"/>
          <w:szCs w:val="30"/>
        </w:rPr>
        <w:tab/>
        <w:t>7</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九、财政拨款“三公”经费</w:t>
      </w:r>
      <w:r>
        <w:rPr>
          <w:rFonts w:ascii="Times New Roman" w:eastAsia="仿宋_GB2312" w:hAnsi="Times New Roman" w:cs="Times New Roman" w:hint="eastAsia"/>
          <w:kern w:val="0"/>
          <w:sz w:val="30"/>
          <w:szCs w:val="30"/>
          <w:lang w:val="zh-CN"/>
        </w:rPr>
        <w:t>支出决算</w:t>
      </w:r>
      <w:r>
        <w:rPr>
          <w:rFonts w:ascii="Times New Roman" w:eastAsia="仿宋_GB2312" w:hAnsi="Times New Roman" w:cs="Times New Roman" w:hint="eastAsia"/>
          <w:kern w:val="0"/>
          <w:sz w:val="30"/>
          <w:szCs w:val="30"/>
        </w:rPr>
        <w:t>情况</w:t>
      </w:r>
      <w:r>
        <w:rPr>
          <w:rFonts w:ascii="Times New Roman" w:eastAsia="仿宋_GB2312" w:hAnsi="Times New Roman" w:cs="Times New Roman" w:hint="eastAsia"/>
          <w:kern w:val="0"/>
          <w:sz w:val="30"/>
          <w:szCs w:val="30"/>
        </w:rPr>
        <w:tab/>
        <w:t>7</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十、机关运行经费支出情况说明</w:t>
      </w:r>
      <w:r>
        <w:rPr>
          <w:rFonts w:ascii="Times New Roman" w:eastAsia="仿宋_GB2312" w:hAnsi="Times New Roman" w:cs="Times New Roman" w:hint="eastAsia"/>
          <w:kern w:val="0"/>
          <w:sz w:val="30"/>
          <w:szCs w:val="30"/>
        </w:rPr>
        <w:tab/>
        <w:t>8</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十一、政府采购支出情况说明</w:t>
      </w:r>
      <w:r>
        <w:rPr>
          <w:rFonts w:ascii="Times New Roman" w:eastAsia="仿宋_GB2312" w:hAnsi="Times New Roman" w:cs="Times New Roman" w:hint="eastAsia"/>
          <w:kern w:val="0"/>
          <w:sz w:val="30"/>
          <w:szCs w:val="30"/>
        </w:rPr>
        <w:tab/>
        <w:t>8</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lang w:val="zh-CN"/>
        </w:rPr>
        <w:t>十二、</w:t>
      </w:r>
      <w:r>
        <w:rPr>
          <w:rFonts w:ascii="Times New Roman" w:eastAsia="仿宋_GB2312" w:hAnsi="Times New Roman" w:cs="Times New Roman" w:hint="eastAsia"/>
          <w:kern w:val="0"/>
          <w:sz w:val="30"/>
          <w:szCs w:val="30"/>
        </w:rPr>
        <w:t>国有资产占有使用情况说明</w:t>
      </w:r>
      <w:r>
        <w:rPr>
          <w:rFonts w:ascii="Times New Roman" w:eastAsia="仿宋_GB2312" w:hAnsi="Times New Roman" w:cs="Times New Roman" w:hint="eastAsia"/>
          <w:kern w:val="0"/>
          <w:sz w:val="30"/>
          <w:szCs w:val="30"/>
        </w:rPr>
        <w:tab/>
        <w:t>9</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lang w:val="zh-CN"/>
        </w:rPr>
        <w:t>十三、</w:t>
      </w:r>
      <w:r>
        <w:rPr>
          <w:rFonts w:ascii="Times New Roman" w:eastAsia="仿宋_GB2312" w:hAnsi="Times New Roman" w:cs="Times New Roman" w:hint="eastAsia"/>
          <w:kern w:val="0"/>
          <w:sz w:val="30"/>
          <w:szCs w:val="30"/>
        </w:rPr>
        <w:t>预算绩效情况说明</w:t>
      </w:r>
      <w:r>
        <w:rPr>
          <w:rFonts w:ascii="Times New Roman" w:eastAsia="仿宋_GB2312" w:hAnsi="Times New Roman" w:cs="Times New Roman" w:hint="eastAsia"/>
          <w:kern w:val="0"/>
          <w:sz w:val="30"/>
          <w:szCs w:val="30"/>
        </w:rPr>
        <w:tab/>
        <w:t>9</w:t>
      </w:r>
    </w:p>
    <w:p w:rsidR="00FA5147" w:rsidRDefault="001F0545">
      <w:pPr>
        <w:pStyle w:val="20"/>
        <w:widowControl/>
        <w:tabs>
          <w:tab w:val="right" w:leader="dot" w:pos="8306"/>
        </w:tabs>
        <w:spacing w:line="700" w:lineRule="exact"/>
        <w:ind w:leftChars="0" w:left="22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lang w:val="zh-CN"/>
        </w:rPr>
        <w:t>十四、</w:t>
      </w:r>
      <w:r>
        <w:rPr>
          <w:rFonts w:ascii="Times New Roman" w:eastAsia="仿宋_GB2312" w:hAnsi="Times New Roman" w:cs="Times New Roman" w:hint="eastAsia"/>
          <w:kern w:val="0"/>
          <w:sz w:val="30"/>
          <w:szCs w:val="30"/>
        </w:rPr>
        <w:t>教育、医疗卫生、社会保障和就业、住房保障、涉农补贴等民生支出情况说明</w:t>
      </w:r>
      <w:r>
        <w:rPr>
          <w:rFonts w:ascii="Times New Roman" w:eastAsia="仿宋_GB2312" w:hAnsi="Times New Roman" w:cs="Times New Roman" w:hint="eastAsia"/>
          <w:kern w:val="0"/>
          <w:sz w:val="30"/>
          <w:szCs w:val="30"/>
        </w:rPr>
        <w:tab/>
        <w:t>9</w:t>
      </w:r>
    </w:p>
    <w:p w:rsidR="00FA5147" w:rsidRDefault="001F0545">
      <w:pPr>
        <w:pStyle w:val="10"/>
        <w:widowControl/>
        <w:tabs>
          <w:tab w:val="right" w:leader="dot" w:pos="8306"/>
        </w:tabs>
        <w:spacing w:line="700" w:lineRule="exact"/>
        <w:jc w:val="left"/>
      </w:pPr>
      <w:r>
        <w:rPr>
          <w:rFonts w:ascii="Times New Roman" w:eastAsia="方正小标宋简体" w:hAnsi="Times New Roman" w:cs="Times New Roman" w:hint="eastAsia"/>
          <w:kern w:val="0"/>
          <w:sz w:val="30"/>
          <w:szCs w:val="30"/>
        </w:rPr>
        <w:t>第四部分名词解释</w:t>
      </w:r>
      <w:r>
        <w:rPr>
          <w:rFonts w:ascii="Times New Roman" w:eastAsia="方正小标宋简体" w:hAnsi="Times New Roman" w:cs="Times New Roman" w:hint="eastAsia"/>
          <w:kern w:val="0"/>
          <w:sz w:val="30"/>
          <w:szCs w:val="30"/>
        </w:rPr>
        <w:tab/>
        <w:t>10</w:t>
      </w:r>
    </w:p>
    <w:p w:rsidR="00FA5147" w:rsidRDefault="00FA5147">
      <w:pPr>
        <w:autoSpaceDE w:val="0"/>
        <w:autoSpaceDN w:val="0"/>
        <w:adjustRightInd w:val="0"/>
        <w:spacing w:line="600" w:lineRule="exact"/>
        <w:rPr>
          <w:rFonts w:ascii="Times New Roman" w:eastAsia="方正小标宋简体" w:hAnsi="Times New Roman" w:cs="方正小标宋简体"/>
          <w:kern w:val="44"/>
          <w:sz w:val="44"/>
          <w:szCs w:val="44"/>
        </w:rPr>
        <w:sectPr w:rsidR="00FA5147">
          <w:pgSz w:w="12240" w:h="15840"/>
          <w:pgMar w:top="1440" w:right="1800" w:bottom="1440" w:left="1800" w:header="720" w:footer="720" w:gutter="0"/>
          <w:cols w:space="720"/>
          <w:docGrid w:type="lines" w:linePitch="312"/>
        </w:sectPr>
      </w:pPr>
      <w:r>
        <w:rPr>
          <w:szCs w:val="32"/>
        </w:rPr>
        <w:fldChar w:fldCharType="end"/>
      </w:r>
      <w:bookmarkStart w:id="0" w:name="_GoBack"/>
      <w:bookmarkEnd w:id="0"/>
    </w:p>
    <w:p w:rsidR="00FA5147" w:rsidRDefault="001F0545">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rsidR="00FA5147" w:rsidRDefault="001F0545">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FA5147" w:rsidRDefault="001F054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按照国际</w:t>
      </w:r>
      <w:r>
        <w:rPr>
          <w:rFonts w:ascii="Times New Roman" w:eastAsia="仿宋_GB2312" w:hAnsi="Times New Roman" w:cs="仿宋_GB2312" w:hint="eastAsia"/>
          <w:sz w:val="30"/>
          <w:szCs w:val="30"/>
        </w:rPr>
        <w:t>SOS</w:t>
      </w:r>
      <w:r>
        <w:rPr>
          <w:rFonts w:ascii="Times New Roman" w:eastAsia="仿宋_GB2312" w:hAnsi="Times New Roman" w:cs="仿宋_GB2312" w:hint="eastAsia"/>
          <w:sz w:val="30"/>
          <w:szCs w:val="30"/>
        </w:rPr>
        <w:t>儿童村组织的办村宗旨，弘扬国际救助精神，致力于孤儿和弃婴的收养。</w:t>
      </w:r>
    </w:p>
    <w:p w:rsidR="00FA5147" w:rsidRDefault="001F0545">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FA5147" w:rsidRDefault="001F054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中国天津</w:t>
      </w:r>
      <w:r>
        <w:rPr>
          <w:rFonts w:ascii="Times New Roman" w:eastAsia="仿宋_GB2312" w:hAnsi="Times New Roman" w:cs="仿宋_GB2312" w:hint="eastAsia"/>
          <w:sz w:val="30"/>
          <w:szCs w:val="30"/>
        </w:rPr>
        <w:t>SOS</w:t>
      </w:r>
      <w:r>
        <w:rPr>
          <w:rFonts w:ascii="Times New Roman" w:eastAsia="仿宋_GB2312" w:hAnsi="Times New Roman" w:cs="仿宋_GB2312" w:hint="eastAsia"/>
          <w:sz w:val="30"/>
          <w:szCs w:val="30"/>
        </w:rPr>
        <w:t>儿童村内设</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个职能科室，分别为：综合办公室、财务科、业务教育科、行政科；下辖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个预算单位。纳入中国天津</w:t>
      </w:r>
      <w:r>
        <w:rPr>
          <w:rFonts w:ascii="Times New Roman" w:eastAsia="仿宋_GB2312" w:hAnsi="Times New Roman" w:cs="仿宋_GB2312" w:hint="eastAsia"/>
          <w:sz w:val="30"/>
          <w:szCs w:val="30"/>
        </w:rPr>
        <w:t>SOS</w:t>
      </w:r>
      <w:r>
        <w:rPr>
          <w:rFonts w:ascii="Times New Roman" w:eastAsia="仿宋_GB2312" w:hAnsi="Times New Roman" w:cs="仿宋_GB2312" w:hint="eastAsia"/>
          <w:sz w:val="30"/>
          <w:szCs w:val="30"/>
        </w:rPr>
        <w:t>儿童村</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FA5147" w:rsidRDefault="001F054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中国天津</w:t>
      </w:r>
      <w:r>
        <w:rPr>
          <w:rFonts w:ascii="Times New Roman" w:eastAsia="仿宋_GB2312" w:hAnsi="Times New Roman" w:cs="仿宋_GB2312" w:hint="eastAsia"/>
          <w:sz w:val="30"/>
          <w:szCs w:val="30"/>
        </w:rPr>
        <w:t>SOS</w:t>
      </w:r>
      <w:r>
        <w:rPr>
          <w:rFonts w:ascii="Times New Roman" w:eastAsia="仿宋_GB2312" w:hAnsi="Times New Roman" w:cs="仿宋_GB2312" w:hint="eastAsia"/>
          <w:sz w:val="30"/>
          <w:szCs w:val="30"/>
        </w:rPr>
        <w:t>儿童村</w:t>
      </w:r>
    </w:p>
    <w:p w:rsidR="00FA5147" w:rsidRDefault="001F0545">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FA5147" w:rsidRDefault="001F0545">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FA5147" w:rsidRDefault="001F054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FA5147" w:rsidRDefault="001F054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FA5147" w:rsidRDefault="001F054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FA5147" w:rsidRDefault="001F054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FA5147" w:rsidRDefault="001F054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FA5147" w:rsidRDefault="001F054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FA5147" w:rsidRDefault="001F054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FA5147" w:rsidRDefault="001F054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FA5147" w:rsidRDefault="001F054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FA5147" w:rsidRDefault="001F054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FA5147" w:rsidRDefault="001F054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FA5147" w:rsidRDefault="001F0545">
      <w:pPr>
        <w:keepNext/>
        <w:keepLines/>
        <w:autoSpaceDE w:val="0"/>
        <w:autoSpaceDN w:val="0"/>
        <w:adjustRightInd w:val="0"/>
        <w:spacing w:line="800" w:lineRule="exact"/>
        <w:ind w:firstLine="600"/>
        <w:jc w:val="left"/>
        <w:outlineLvl w:val="1"/>
        <w:rPr>
          <w:rFonts w:ascii="Times New Roman" w:eastAsia="黑体" w:hAnsi="Times New Roman" w:cs="黑体"/>
          <w:b/>
          <w:bCs/>
          <w:kern w:val="0"/>
          <w:sz w:val="30"/>
          <w:szCs w:val="30"/>
        </w:rPr>
      </w:pPr>
      <w:r>
        <w:rPr>
          <w:rFonts w:ascii="Times New Roman" w:eastAsia="黑体" w:hAnsi="Times New Roman" w:cs="黑体" w:hint="eastAsia"/>
          <w:kern w:val="0"/>
          <w:sz w:val="30"/>
          <w:szCs w:val="30"/>
        </w:rPr>
        <w:t>十二、关于空表的说明</w:t>
      </w:r>
    </w:p>
    <w:p w:rsidR="00FA5147" w:rsidRDefault="001F0545">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中国天津</w:t>
      </w:r>
      <w:r>
        <w:rPr>
          <w:rFonts w:ascii="Times New Roman" w:eastAsia="仿宋_GB2312" w:hAnsi="Times New Roman" w:cs="仿宋_GB2312" w:hint="eastAsia"/>
          <w:sz w:val="30"/>
          <w:szCs w:val="30"/>
        </w:rPr>
        <w:t>SOS</w:t>
      </w:r>
      <w:r>
        <w:rPr>
          <w:rFonts w:ascii="Times New Roman" w:eastAsia="仿宋_GB2312" w:hAnsi="Times New Roman" w:cs="仿宋_GB2312" w:hint="eastAsia"/>
          <w:sz w:val="30"/>
          <w:szCs w:val="30"/>
        </w:rPr>
        <w:t>儿童村</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FA5147" w:rsidRDefault="001F0545">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中国天津</w:t>
      </w:r>
      <w:r>
        <w:rPr>
          <w:rFonts w:ascii="Times New Roman" w:eastAsia="仿宋_GB2312" w:hAnsi="Times New Roman" w:cs="仿宋_GB2312" w:hint="eastAsia"/>
          <w:sz w:val="30"/>
          <w:szCs w:val="30"/>
        </w:rPr>
        <w:t>SOS</w:t>
      </w:r>
      <w:r>
        <w:rPr>
          <w:rFonts w:ascii="Times New Roman" w:eastAsia="仿宋_GB2312" w:hAnsi="Times New Roman" w:cs="仿宋_GB2312" w:hint="eastAsia"/>
          <w:sz w:val="30"/>
          <w:szCs w:val="30"/>
        </w:rPr>
        <w:t>儿童村</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p>
    <w:p w:rsidR="00FA5147" w:rsidRDefault="001F0545">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FA5147" w:rsidRDefault="00FA5147">
      <w:pPr>
        <w:autoSpaceDE w:val="0"/>
        <w:autoSpaceDN w:val="0"/>
        <w:adjustRightInd w:val="0"/>
        <w:spacing w:line="580" w:lineRule="exact"/>
        <w:ind w:firstLine="600"/>
        <w:jc w:val="left"/>
        <w:rPr>
          <w:rFonts w:ascii="Times New Roman" w:eastAsia="黑体" w:hAnsi="Times New Roman" w:cs="黑体"/>
          <w:sz w:val="30"/>
          <w:szCs w:val="30"/>
          <w:lang w:val="zh-CN"/>
        </w:rPr>
      </w:pPr>
    </w:p>
    <w:p w:rsidR="00FA5147" w:rsidRDefault="001F054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FA5147" w:rsidRDefault="001F0545">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中国天津</w:t>
      </w:r>
      <w:r>
        <w:rPr>
          <w:rFonts w:ascii="Times New Roman" w:eastAsia="仿宋_GB2312" w:hAnsi="Times New Roman" w:cs="仿宋_GB2312" w:hint="eastAsia"/>
          <w:sz w:val="30"/>
          <w:szCs w:val="30"/>
          <w:lang w:val="zh-CN"/>
        </w:rPr>
        <w:t>SOS</w:t>
      </w:r>
      <w:r>
        <w:rPr>
          <w:rFonts w:ascii="Times New Roman" w:eastAsia="仿宋_GB2312" w:hAnsi="Times New Roman" w:cs="仿宋_GB2312" w:hint="eastAsia"/>
          <w:sz w:val="30"/>
          <w:szCs w:val="30"/>
          <w:lang w:val="zh-CN"/>
        </w:rPr>
        <w:t>儿童村</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11,068,303.44</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299,972.14</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2.79%</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：一是一般公共预算财政拨款增加，新增养员物业费等养员生活保障类项目支出；二是区街托养经费收支增加。</w:t>
      </w:r>
    </w:p>
    <w:p w:rsidR="00FA5147" w:rsidRDefault="001F0545">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FA5147" w:rsidRDefault="001F0545">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中国天津</w:t>
      </w:r>
      <w:r>
        <w:rPr>
          <w:rFonts w:ascii="Times New Roman" w:eastAsia="仿宋_GB2312" w:hAnsi="Times New Roman" w:cs="仿宋_GB2312" w:hint="eastAsia"/>
          <w:sz w:val="30"/>
          <w:szCs w:val="30"/>
        </w:rPr>
        <w:t>SOS</w:t>
      </w:r>
      <w:r>
        <w:rPr>
          <w:rFonts w:ascii="Times New Roman" w:eastAsia="仿宋_GB2312" w:hAnsi="Times New Roman" w:cs="仿宋_GB2312" w:hint="eastAsia"/>
          <w:sz w:val="30"/>
          <w:szCs w:val="30"/>
        </w:rPr>
        <w:t>儿童村</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10,328,469.62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911,075.03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：一是财政拨款收入增加，主要是一般公共预算收入增加，为新增养员物业费等养员生活保障类项目收入；二是其他收入增加，主要是区街托养经费及房租收入增加。</w:t>
      </w:r>
    </w:p>
    <w:p w:rsidR="00FA5147" w:rsidRDefault="001F0545">
      <w:pPr>
        <w:autoSpaceDE w:val="0"/>
        <w:autoSpaceDN w:val="0"/>
        <w:adjustRightInd w:val="0"/>
        <w:spacing w:line="600" w:lineRule="exact"/>
        <w:ind w:firstLine="600"/>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8,072,198.61</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78.15</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272,000.00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2.63%</w:t>
      </w:r>
      <w:r>
        <w:rPr>
          <w:rFonts w:ascii="Times New Roman" w:eastAsia="仿宋_GB2312" w:hAnsi="Times New Roman" w:cs="仿宋_GB2312" w:hint="eastAsia"/>
          <w:sz w:val="30"/>
          <w:szCs w:val="30"/>
          <w:lang w:val="zh-CN"/>
        </w:rPr>
        <w:t>；</w:t>
      </w: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1,984,271.01</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19.21%</w:t>
      </w:r>
      <w:r>
        <w:rPr>
          <w:rFonts w:ascii="Times New Roman" w:eastAsia="仿宋_GB2312" w:hAnsi="Times New Roman" w:cs="仿宋_GB2312" w:hint="eastAsia"/>
          <w:sz w:val="30"/>
          <w:szCs w:val="30"/>
          <w:lang w:val="zh-CN"/>
        </w:rPr>
        <w:t>。</w:t>
      </w:r>
    </w:p>
    <w:p w:rsidR="00FA5147" w:rsidRDefault="001F0545">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FA5147" w:rsidRDefault="001F0545">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中国天津</w:t>
      </w:r>
      <w:r>
        <w:rPr>
          <w:rFonts w:ascii="Times New Roman" w:eastAsia="仿宋_GB2312" w:hAnsi="Times New Roman" w:cs="仿宋_GB2312" w:hint="eastAsia"/>
          <w:sz w:val="30"/>
          <w:szCs w:val="30"/>
        </w:rPr>
        <w:t>SOS</w:t>
      </w:r>
      <w:r>
        <w:rPr>
          <w:rFonts w:ascii="Times New Roman" w:eastAsia="仿宋_GB2312" w:hAnsi="Times New Roman" w:cs="仿宋_GB2312" w:hint="eastAsia"/>
          <w:sz w:val="30"/>
          <w:szCs w:val="30"/>
        </w:rPr>
        <w:t>儿童村</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10,787,782.55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735,593.77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一是人员支出较上年增加，主要原因是按照实际人员增减变化及绩效工资审批情况</w:t>
      </w:r>
      <w:r>
        <w:rPr>
          <w:rFonts w:ascii="Times New Roman" w:eastAsia="仿宋_GB2312" w:hAnsi="Times New Roman" w:cs="仿宋_GB2312" w:hint="eastAsia"/>
          <w:kern w:val="0"/>
          <w:sz w:val="30"/>
          <w:szCs w:val="30"/>
        </w:rPr>
        <w:lastRenderedPageBreak/>
        <w:t>安排人员支出。二是项目支出较上年增加，主要是妈妈阿姨工资福利项目支出增加，同时新增养员物业费、新冠病毒核酸检测费用、孤儿医疗救助经费等项目；此外，区街托养经费支出较上年增加。</w:t>
      </w:r>
    </w:p>
    <w:p w:rsidR="00FA5147" w:rsidRDefault="001F0545">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4,647,465.73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43.08%</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6,140,316.82</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56.92%</w:t>
      </w:r>
      <w:r>
        <w:rPr>
          <w:rFonts w:ascii="Times New Roman" w:eastAsia="仿宋_GB2312" w:hAnsi="Times New Roman" w:cs="仿宋_GB2312" w:hint="eastAsia"/>
          <w:sz w:val="30"/>
          <w:szCs w:val="30"/>
        </w:rPr>
        <w:t>。</w:t>
      </w:r>
    </w:p>
    <w:p w:rsidR="00FA5147" w:rsidRDefault="001F0545">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FA5147" w:rsidRDefault="001F0545">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中国天津</w:t>
      </w:r>
      <w:r>
        <w:rPr>
          <w:rFonts w:ascii="Times New Roman" w:eastAsia="仿宋_GB2312" w:hAnsi="Times New Roman" w:cs="仿宋_GB2312" w:hint="eastAsia"/>
          <w:sz w:val="30"/>
          <w:szCs w:val="30"/>
        </w:rPr>
        <w:t>SOS</w:t>
      </w:r>
      <w:r>
        <w:rPr>
          <w:rFonts w:ascii="Times New Roman" w:eastAsia="仿宋_GB2312" w:hAnsi="Times New Roman" w:cs="仿宋_GB2312" w:hint="eastAsia"/>
          <w:sz w:val="30"/>
          <w:szCs w:val="30"/>
        </w:rPr>
        <w:t>儿童村</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8,344,198.61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48,095.10</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0.58</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一是按照实际人员增减变化及绩效工资审批情况安排人员支出。二是新增养员物业费等养员生活保障类项目支出。三是彩票公益金安排的项目减少，本年安排电力增容工程</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个项目。一般公共预算财政拨款收、支总计各</w:t>
      </w:r>
      <w:r w:rsidR="00AA4268" w:rsidRPr="00501895">
        <w:rPr>
          <w:rFonts w:ascii="Times New Roman" w:eastAsia="仿宋_GB2312" w:hAnsi="Times New Roman" w:cs="仿宋_GB2312" w:hint="eastAsia"/>
          <w:sz w:val="30"/>
          <w:szCs w:val="30"/>
        </w:rPr>
        <w:t>增加</w:t>
      </w:r>
      <w:r w:rsidRPr="00AA4268">
        <w:rPr>
          <w:rFonts w:ascii="Times New Roman" w:eastAsia="仿宋_GB2312" w:hAnsi="Times New Roman" w:cs="仿宋_GB2312" w:hint="eastAsia"/>
          <w:sz w:val="30"/>
          <w:szCs w:val="30"/>
        </w:rPr>
        <w:t>321,795.1</w:t>
      </w:r>
      <w:r w:rsidRPr="00AA4268">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，政府性基金财政拨款收、支总计各减少</w:t>
      </w:r>
      <w:r>
        <w:rPr>
          <w:rFonts w:ascii="Times New Roman" w:eastAsia="仿宋_GB2312" w:hAnsi="Times New Roman" w:cs="仿宋_GB2312" w:hint="eastAsia"/>
          <w:sz w:val="30"/>
          <w:szCs w:val="30"/>
        </w:rPr>
        <w:t>273,700.00</w:t>
      </w:r>
      <w:r>
        <w:rPr>
          <w:rFonts w:ascii="Times New Roman" w:eastAsia="仿宋_GB2312" w:hAnsi="Times New Roman" w:cs="仿宋_GB2312" w:hint="eastAsia"/>
          <w:sz w:val="30"/>
          <w:szCs w:val="30"/>
        </w:rPr>
        <w:t>元，总体增加大于减少。</w:t>
      </w:r>
    </w:p>
    <w:p w:rsidR="00FA5147" w:rsidRDefault="001F0545">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FA5147" w:rsidRDefault="001F0545">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FA5147" w:rsidRDefault="001F0545">
      <w:pPr>
        <w:autoSpaceDE w:val="0"/>
        <w:autoSpaceDN w:val="0"/>
        <w:adjustRightInd w:val="0"/>
        <w:spacing w:line="6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中国天津</w:t>
      </w:r>
      <w:r>
        <w:rPr>
          <w:rFonts w:ascii="Times New Roman" w:eastAsia="仿宋_GB2312" w:hAnsi="Times New Roman" w:cs="仿宋_GB2312" w:hint="eastAsia"/>
          <w:sz w:val="30"/>
          <w:szCs w:val="30"/>
        </w:rPr>
        <w:t>SOS</w:t>
      </w:r>
      <w:r>
        <w:rPr>
          <w:rFonts w:ascii="Times New Roman" w:eastAsia="仿宋_GB2312" w:hAnsi="Times New Roman" w:cs="仿宋_GB2312" w:hint="eastAsia"/>
          <w:sz w:val="30"/>
          <w:szCs w:val="30"/>
        </w:rPr>
        <w:t>儿童村</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年度部门决算一般公共预算财政拨款支出合计</w:t>
      </w:r>
      <w:r>
        <w:rPr>
          <w:rFonts w:ascii="Times New Roman" w:eastAsia="仿宋_GB2312" w:hAnsi="Times New Roman" w:cs="仿宋_GB2312" w:hint="eastAsia"/>
          <w:sz w:val="30"/>
          <w:szCs w:val="30"/>
        </w:rPr>
        <w:t>8,072</w:t>
      </w:r>
      <w:r>
        <w:rPr>
          <w:rFonts w:ascii="Times New Roman" w:eastAsia="仿宋_GB2312" w:hAnsi="Times New Roman" w:cs="仿宋_GB2312" w:hint="eastAsia"/>
          <w:sz w:val="30"/>
          <w:szCs w:val="30"/>
        </w:rPr>
        <w:t>,198.61</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74.83%</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321,795.10</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4.15%</w:t>
      </w:r>
      <w:r>
        <w:rPr>
          <w:rFonts w:ascii="Times New Roman" w:eastAsia="仿宋_GB2312" w:hAnsi="Times New Roman" w:cs="仿宋_GB2312" w:hint="eastAsia"/>
          <w:sz w:val="30"/>
          <w:szCs w:val="30"/>
        </w:rPr>
        <w:t>，主要原因是：一是按照实际人员增减变化及绩效工资审批情况安排人员支出；二是公用支出较上年减少，主要原因是按照“真过紧日子”要求压减公用支出；三是项目支出较上年增加，主要是妈妈阿</w:t>
      </w:r>
      <w:r>
        <w:rPr>
          <w:rFonts w:ascii="Times New Roman" w:eastAsia="仿宋_GB2312" w:hAnsi="Times New Roman" w:cs="仿宋_GB2312" w:hint="eastAsia"/>
          <w:sz w:val="30"/>
          <w:szCs w:val="30"/>
        </w:rPr>
        <w:lastRenderedPageBreak/>
        <w:t>姨工资福利项目支出增加，同时新增养员物业费、新冠病毒核酸检测费用、孤儿医疗救助经费等项目；另外区街托养经费支出增加。</w:t>
      </w:r>
    </w:p>
    <w:p w:rsidR="00FA5147" w:rsidRDefault="001F0545">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FA5147" w:rsidRDefault="001F0545">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w:t>
      </w:r>
      <w:r>
        <w:rPr>
          <w:rFonts w:ascii="Times New Roman" w:eastAsia="仿宋_GB2312" w:hAnsi="Times New Roman" w:cs="仿宋_GB2312" w:hint="eastAsia"/>
          <w:kern w:val="0"/>
          <w:sz w:val="30"/>
          <w:szCs w:val="30"/>
        </w:rPr>
        <w:t>8,072,198.61</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kern w:val="0"/>
          <w:sz w:val="30"/>
          <w:szCs w:val="30"/>
        </w:rPr>
        <w:t>主要用于以下方面：社会保障和就业支出</w:t>
      </w:r>
      <w:r>
        <w:rPr>
          <w:rFonts w:ascii="Times New Roman" w:eastAsia="仿宋_GB2312" w:hAnsi="Times New Roman" w:cs="仿宋_GB2312" w:hint="eastAsia"/>
          <w:kern w:val="0"/>
          <w:sz w:val="30"/>
          <w:szCs w:val="30"/>
        </w:rPr>
        <w:t>7,861,277.16</w:t>
      </w:r>
      <w:r>
        <w:rPr>
          <w:rFonts w:ascii="Times New Roman" w:eastAsia="仿宋_GB2312" w:hAnsi="Times New Roman" w:cs="仿宋_GB2312" w:hint="eastAsia"/>
          <w:kern w:val="0"/>
          <w:sz w:val="30"/>
          <w:szCs w:val="30"/>
        </w:rPr>
        <w:t>元，占</w:t>
      </w:r>
      <w:r>
        <w:rPr>
          <w:rFonts w:ascii="Times New Roman" w:eastAsia="仿宋_GB2312" w:hAnsi="Times New Roman" w:cs="仿宋_GB2312" w:hint="eastAsia"/>
          <w:kern w:val="0"/>
          <w:sz w:val="30"/>
          <w:szCs w:val="30"/>
        </w:rPr>
        <w:t>97.39%</w:t>
      </w:r>
      <w:r>
        <w:rPr>
          <w:rFonts w:ascii="Times New Roman" w:eastAsia="仿宋_GB2312" w:hAnsi="Times New Roman" w:cs="仿宋_GB2312" w:hint="eastAsia"/>
          <w:kern w:val="0"/>
          <w:sz w:val="30"/>
          <w:szCs w:val="30"/>
        </w:rPr>
        <w:t>；卫生健康支出</w:t>
      </w:r>
      <w:r>
        <w:rPr>
          <w:rFonts w:ascii="Times New Roman" w:eastAsia="仿宋_GB2312" w:hAnsi="Times New Roman" w:cs="仿宋_GB2312" w:hint="eastAsia"/>
          <w:kern w:val="0"/>
          <w:sz w:val="30"/>
          <w:szCs w:val="30"/>
        </w:rPr>
        <w:t>210,921.45</w:t>
      </w:r>
      <w:r>
        <w:rPr>
          <w:rFonts w:ascii="Times New Roman" w:eastAsia="仿宋_GB2312" w:hAnsi="Times New Roman" w:cs="仿宋_GB2312" w:hint="eastAsia"/>
          <w:kern w:val="0"/>
          <w:sz w:val="30"/>
          <w:szCs w:val="30"/>
        </w:rPr>
        <w:t>元，占</w:t>
      </w:r>
      <w:r>
        <w:rPr>
          <w:rFonts w:ascii="Times New Roman" w:eastAsia="仿宋_GB2312" w:hAnsi="Times New Roman" w:cs="仿宋_GB2312" w:hint="eastAsia"/>
          <w:kern w:val="0"/>
          <w:sz w:val="30"/>
          <w:szCs w:val="30"/>
        </w:rPr>
        <w:t>2.61%</w:t>
      </w:r>
      <w:r>
        <w:rPr>
          <w:rFonts w:ascii="Times New Roman" w:eastAsia="仿宋_GB2312" w:hAnsi="Times New Roman" w:cs="仿宋_GB2312" w:hint="eastAsia"/>
          <w:kern w:val="0"/>
          <w:sz w:val="30"/>
          <w:szCs w:val="30"/>
        </w:rPr>
        <w:t>。</w:t>
      </w:r>
    </w:p>
    <w:p w:rsidR="00FA5147" w:rsidRDefault="001F0545">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FA5147" w:rsidRDefault="001F0545">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8,604,000.00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8,072,198.61</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93.82%</w:t>
      </w:r>
      <w:r>
        <w:rPr>
          <w:rFonts w:ascii="Times New Roman" w:eastAsia="仿宋_GB2312" w:hAnsi="Times New Roman" w:cs="仿宋_GB2312" w:hint="eastAsia"/>
          <w:kern w:val="0"/>
          <w:sz w:val="30"/>
          <w:szCs w:val="30"/>
        </w:rPr>
        <w:t>。其中：</w:t>
      </w:r>
    </w:p>
    <w:p w:rsidR="00FA5147" w:rsidRDefault="001F0545">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社会保障和就业支出</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行政事业单位养老支出</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机关事业单位基本养老保险缴费支出年初预算为</w:t>
      </w:r>
      <w:r>
        <w:rPr>
          <w:rFonts w:ascii="Times New Roman" w:eastAsia="仿宋_GB2312" w:hAnsi="Times New Roman" w:cs="仿宋_GB2312" w:hint="eastAsia"/>
          <w:kern w:val="0"/>
          <w:sz w:val="30"/>
          <w:szCs w:val="30"/>
        </w:rPr>
        <w:t>233,000.00</w:t>
      </w:r>
      <w:r>
        <w:rPr>
          <w:rFonts w:ascii="Times New Roman" w:eastAsia="仿宋_GB2312" w:hAnsi="Times New Roman" w:cs="仿宋_GB2312" w:hint="eastAsia"/>
          <w:kern w:val="0"/>
          <w:sz w:val="30"/>
          <w:szCs w:val="30"/>
        </w:rPr>
        <w:t>元，支出决算为</w:t>
      </w:r>
      <w:r>
        <w:rPr>
          <w:rFonts w:ascii="Times New Roman" w:eastAsia="仿宋_GB2312" w:hAnsi="Times New Roman" w:cs="仿宋_GB2312" w:hint="eastAsia"/>
          <w:kern w:val="0"/>
          <w:sz w:val="30"/>
          <w:szCs w:val="30"/>
        </w:rPr>
        <w:t>263,000.00</w:t>
      </w:r>
      <w:r>
        <w:rPr>
          <w:rFonts w:ascii="Times New Roman" w:eastAsia="仿宋_GB2312" w:hAnsi="Times New Roman" w:cs="仿宋_GB2312" w:hint="eastAsia"/>
          <w:kern w:val="0"/>
          <w:sz w:val="30"/>
          <w:szCs w:val="30"/>
        </w:rPr>
        <w:t>元，完成年初预算的</w:t>
      </w:r>
      <w:r>
        <w:rPr>
          <w:rFonts w:ascii="Times New Roman" w:eastAsia="仿宋_GB2312" w:hAnsi="Times New Roman" w:cs="仿宋_GB2312" w:hint="eastAsia"/>
          <w:kern w:val="0"/>
          <w:sz w:val="30"/>
          <w:szCs w:val="30"/>
        </w:rPr>
        <w:t>112.88%</w:t>
      </w:r>
      <w:r>
        <w:rPr>
          <w:rFonts w:ascii="Times New Roman" w:eastAsia="仿宋_GB2312" w:hAnsi="Times New Roman" w:cs="仿宋_GB2312" w:hint="eastAsia"/>
          <w:kern w:val="0"/>
          <w:sz w:val="30"/>
          <w:szCs w:val="30"/>
        </w:rPr>
        <w:t>，决算数大于年初预算的主要原因是人员动态调整导致养老保险相关支出增加。</w:t>
      </w:r>
    </w:p>
    <w:p w:rsidR="00FA5147" w:rsidRDefault="001F0545">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w:t>
      </w:r>
      <w:r>
        <w:rPr>
          <w:rFonts w:ascii="Times New Roman" w:eastAsia="仿宋_GB2312" w:hAnsi="Times New Roman" w:cs="仿宋_GB2312" w:hint="eastAsia"/>
          <w:kern w:val="0"/>
          <w:sz w:val="30"/>
          <w:szCs w:val="30"/>
        </w:rPr>
        <w:t>社会保障和就业支出</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行政事业单位养老支出</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机关事业单位职业年金缴费支出年初预算为</w:t>
      </w:r>
      <w:r>
        <w:rPr>
          <w:rFonts w:ascii="Times New Roman" w:eastAsia="仿宋_GB2312" w:hAnsi="Times New Roman" w:cs="仿宋_GB2312" w:hint="eastAsia"/>
          <w:kern w:val="0"/>
          <w:sz w:val="30"/>
          <w:szCs w:val="30"/>
        </w:rPr>
        <w:t>116,000.00</w:t>
      </w:r>
      <w:r>
        <w:rPr>
          <w:rFonts w:ascii="Times New Roman" w:eastAsia="仿宋_GB2312" w:hAnsi="Times New Roman" w:cs="仿宋_GB2312" w:hint="eastAsia"/>
          <w:kern w:val="0"/>
          <w:sz w:val="30"/>
          <w:szCs w:val="30"/>
        </w:rPr>
        <w:t>元，支出决算为</w:t>
      </w:r>
      <w:r>
        <w:rPr>
          <w:rFonts w:ascii="Times New Roman" w:eastAsia="仿宋_GB2312" w:hAnsi="Times New Roman" w:cs="仿宋_GB2312" w:hint="eastAsia"/>
          <w:kern w:val="0"/>
          <w:sz w:val="30"/>
          <w:szCs w:val="30"/>
        </w:rPr>
        <w:t>126,000.00</w:t>
      </w:r>
      <w:r>
        <w:rPr>
          <w:rFonts w:ascii="Times New Roman" w:eastAsia="仿宋_GB2312" w:hAnsi="Times New Roman" w:cs="仿宋_GB2312" w:hint="eastAsia"/>
          <w:kern w:val="0"/>
          <w:sz w:val="30"/>
          <w:szCs w:val="30"/>
        </w:rPr>
        <w:t>元，完成年初预算的</w:t>
      </w:r>
      <w:r>
        <w:rPr>
          <w:rFonts w:ascii="Times New Roman" w:eastAsia="仿宋_GB2312" w:hAnsi="Times New Roman" w:cs="仿宋_GB2312" w:hint="eastAsia"/>
          <w:kern w:val="0"/>
          <w:sz w:val="30"/>
          <w:szCs w:val="30"/>
        </w:rPr>
        <w:t>108.62%</w:t>
      </w:r>
      <w:r>
        <w:rPr>
          <w:rFonts w:ascii="Times New Roman" w:eastAsia="仿宋_GB2312" w:hAnsi="Times New Roman" w:cs="仿宋_GB2312" w:hint="eastAsia"/>
          <w:kern w:val="0"/>
          <w:sz w:val="30"/>
          <w:szCs w:val="30"/>
        </w:rPr>
        <w:t>，决算数大于年初预算的主要原因是人员动态调整导致职业年金相关支出增加。</w:t>
      </w:r>
    </w:p>
    <w:p w:rsidR="00FA5147" w:rsidRDefault="001F0545">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社会保障和就业支出</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社会福利</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儿童福利年初预算为</w:t>
      </w:r>
      <w:r>
        <w:rPr>
          <w:rFonts w:ascii="Times New Roman" w:eastAsia="仿宋_GB2312" w:hAnsi="Times New Roman" w:cs="仿宋_GB2312" w:hint="eastAsia"/>
          <w:kern w:val="0"/>
          <w:sz w:val="30"/>
          <w:szCs w:val="30"/>
        </w:rPr>
        <w:t>8,037,000.00</w:t>
      </w:r>
      <w:r>
        <w:rPr>
          <w:rFonts w:ascii="Times New Roman" w:eastAsia="仿宋_GB2312" w:hAnsi="Times New Roman" w:cs="仿宋_GB2312" w:hint="eastAsia"/>
          <w:kern w:val="0"/>
          <w:sz w:val="30"/>
          <w:szCs w:val="30"/>
        </w:rPr>
        <w:t>元，支出决算为</w:t>
      </w:r>
      <w:r>
        <w:rPr>
          <w:rFonts w:ascii="Times New Roman" w:eastAsia="仿宋_GB2312" w:hAnsi="Times New Roman" w:cs="仿宋_GB2312" w:hint="eastAsia"/>
          <w:kern w:val="0"/>
          <w:sz w:val="30"/>
          <w:szCs w:val="30"/>
        </w:rPr>
        <w:t>7,472,277.16</w:t>
      </w:r>
      <w:r>
        <w:rPr>
          <w:rFonts w:ascii="Times New Roman" w:eastAsia="仿宋_GB2312" w:hAnsi="Times New Roman" w:cs="仿宋_GB2312" w:hint="eastAsia"/>
          <w:kern w:val="0"/>
          <w:sz w:val="30"/>
          <w:szCs w:val="30"/>
        </w:rPr>
        <w:t>元，完成年初预算的</w:t>
      </w:r>
      <w:r>
        <w:rPr>
          <w:rFonts w:ascii="Times New Roman" w:eastAsia="仿宋_GB2312" w:hAnsi="Times New Roman" w:cs="仿宋_GB2312" w:hint="eastAsia"/>
          <w:kern w:val="0"/>
          <w:sz w:val="30"/>
          <w:szCs w:val="30"/>
        </w:rPr>
        <w:t>93%</w:t>
      </w:r>
      <w:r>
        <w:rPr>
          <w:rFonts w:ascii="Times New Roman" w:eastAsia="仿宋_GB2312" w:hAnsi="Times New Roman" w:cs="仿宋_GB2312" w:hint="eastAsia"/>
          <w:kern w:val="0"/>
          <w:sz w:val="30"/>
          <w:szCs w:val="30"/>
        </w:rPr>
        <w:t>，决算数小于年初预算数的主要原因是妈妈阿姨工资福利项目和新冠病毒核酸项目资金结余。</w:t>
      </w:r>
    </w:p>
    <w:p w:rsidR="00FA5147" w:rsidRDefault="001F0545">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lastRenderedPageBreak/>
        <w:t>4.</w:t>
      </w:r>
      <w:r>
        <w:rPr>
          <w:rFonts w:ascii="Times New Roman" w:eastAsia="仿宋_GB2312" w:hAnsi="Times New Roman" w:cs="仿宋_GB2312" w:hint="eastAsia"/>
          <w:kern w:val="0"/>
          <w:sz w:val="30"/>
          <w:szCs w:val="30"/>
        </w:rPr>
        <w:t>卫生健康支出</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行政事业单位医疗</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事业单位医疗年初预算为</w:t>
      </w:r>
      <w:r>
        <w:rPr>
          <w:rFonts w:ascii="Times New Roman" w:eastAsia="仿宋_GB2312" w:hAnsi="Times New Roman" w:cs="仿宋_GB2312" w:hint="eastAsia"/>
          <w:kern w:val="0"/>
          <w:sz w:val="30"/>
          <w:szCs w:val="30"/>
        </w:rPr>
        <w:t>218,000.00</w:t>
      </w:r>
      <w:r>
        <w:rPr>
          <w:rFonts w:ascii="Times New Roman" w:eastAsia="仿宋_GB2312" w:hAnsi="Times New Roman" w:cs="仿宋_GB2312" w:hint="eastAsia"/>
          <w:kern w:val="0"/>
          <w:sz w:val="30"/>
          <w:szCs w:val="30"/>
        </w:rPr>
        <w:t>元，支出决算为</w:t>
      </w:r>
      <w:r>
        <w:rPr>
          <w:rFonts w:ascii="Times New Roman" w:eastAsia="仿宋_GB2312" w:hAnsi="Times New Roman" w:cs="仿宋_GB2312" w:hint="eastAsia"/>
          <w:kern w:val="0"/>
          <w:sz w:val="30"/>
          <w:szCs w:val="30"/>
        </w:rPr>
        <w:t>210,921.45</w:t>
      </w:r>
      <w:r>
        <w:rPr>
          <w:rFonts w:ascii="Times New Roman" w:eastAsia="仿宋_GB2312" w:hAnsi="Times New Roman" w:cs="仿宋_GB2312" w:hint="eastAsia"/>
          <w:kern w:val="0"/>
          <w:sz w:val="30"/>
          <w:szCs w:val="30"/>
        </w:rPr>
        <w:t>元，完成年初预算的</w:t>
      </w:r>
      <w:r>
        <w:rPr>
          <w:rFonts w:ascii="Times New Roman" w:eastAsia="仿宋_GB2312" w:hAnsi="Times New Roman" w:cs="仿宋_GB2312" w:hint="eastAsia"/>
          <w:kern w:val="0"/>
          <w:sz w:val="30"/>
          <w:szCs w:val="30"/>
        </w:rPr>
        <w:t>96.75%</w:t>
      </w:r>
      <w:r>
        <w:rPr>
          <w:rFonts w:ascii="Times New Roman" w:eastAsia="仿宋_GB2312" w:hAnsi="Times New Roman" w:cs="仿宋_GB2312" w:hint="eastAsia"/>
          <w:kern w:val="0"/>
          <w:sz w:val="30"/>
          <w:szCs w:val="30"/>
        </w:rPr>
        <w:t>，决算数小于年初预算数的主要原因是职工医疗费支出减少。</w:t>
      </w:r>
    </w:p>
    <w:p w:rsidR="00FA5147" w:rsidRDefault="001F0545">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FA5147" w:rsidRDefault="001F0545">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中国天津</w:t>
      </w:r>
      <w:r>
        <w:rPr>
          <w:rFonts w:ascii="Times New Roman" w:eastAsia="仿宋_GB2312" w:hAnsi="Times New Roman" w:cs="仿宋_GB2312" w:hint="eastAsia"/>
          <w:kern w:val="0"/>
          <w:sz w:val="30"/>
          <w:szCs w:val="30"/>
        </w:rPr>
        <w:t>SOS</w:t>
      </w:r>
      <w:r>
        <w:rPr>
          <w:rFonts w:ascii="Times New Roman" w:eastAsia="仿宋_GB2312" w:hAnsi="Times New Roman" w:cs="仿宋_GB2312" w:hint="eastAsia"/>
          <w:kern w:val="0"/>
          <w:sz w:val="30"/>
          <w:szCs w:val="30"/>
        </w:rPr>
        <w:t>儿童村</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年度部门决算一般公共预算财政拨款基本支出合计</w:t>
      </w:r>
      <w:r>
        <w:rPr>
          <w:rFonts w:ascii="Times New Roman" w:eastAsia="仿宋_GB2312" w:hAnsi="Times New Roman" w:cs="仿宋_GB2312" w:hint="eastAsia"/>
          <w:kern w:val="0"/>
          <w:sz w:val="30"/>
          <w:szCs w:val="30"/>
        </w:rPr>
        <w:t>4,119,411.92</w:t>
      </w:r>
      <w:r>
        <w:rPr>
          <w:rFonts w:ascii="Times New Roman" w:eastAsia="仿宋_GB2312" w:hAnsi="Times New Roman" w:cs="仿宋_GB2312" w:hint="eastAsia"/>
          <w:kern w:val="0"/>
          <w:sz w:val="30"/>
          <w:szCs w:val="30"/>
        </w:rPr>
        <w:t>元，与</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年度相比增加</w:t>
      </w:r>
      <w:r>
        <w:rPr>
          <w:rFonts w:ascii="Times New Roman" w:eastAsia="仿宋_GB2312" w:hAnsi="Times New Roman" w:cs="仿宋_GB2312" w:hint="eastAsia"/>
          <w:kern w:val="0"/>
          <w:sz w:val="30"/>
          <w:szCs w:val="30"/>
        </w:rPr>
        <w:t>68,611.92</w:t>
      </w:r>
      <w:r>
        <w:rPr>
          <w:rFonts w:ascii="Times New Roman" w:eastAsia="仿宋_GB2312" w:hAnsi="Times New Roman" w:cs="仿宋_GB2312" w:hint="eastAsia"/>
          <w:kern w:val="0"/>
          <w:sz w:val="30"/>
          <w:szCs w:val="30"/>
        </w:rPr>
        <w:t>元，主要原因是：一是按照实际人员增减变化及绩效工资审批情况安排人员支出；二是按照“真过紧日子”要求压减公用支出。其中：</w:t>
      </w:r>
    </w:p>
    <w:p w:rsidR="00FA5147" w:rsidRDefault="001F0545">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仿宋_GB2312" w:hint="eastAsia"/>
          <w:kern w:val="0"/>
          <w:sz w:val="30"/>
          <w:szCs w:val="30"/>
        </w:rPr>
        <w:t>3,682,921.45</w:t>
      </w:r>
      <w:r>
        <w:rPr>
          <w:rFonts w:ascii="Times New Roman" w:eastAsia="仿宋_GB2312" w:hAnsi="Times New Roman" w:cs="仿宋_GB2312" w:hint="eastAsia"/>
          <w:kern w:val="0"/>
          <w:sz w:val="30"/>
          <w:szCs w:val="30"/>
        </w:rPr>
        <w:t>元，主要包括基本工资、津贴补贴、绩效工资、机关事业单位基本养老保险缴费、职业年金缴费、职工基本医疗保险缴费、其他社会保障缴费、住房公积金、医疗费、其他工资福利支出、退休费、医疗费补助、奖励金。</w:t>
      </w:r>
    </w:p>
    <w:p w:rsidR="00FA5147" w:rsidRDefault="001F0545">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仿宋_GB2312" w:hint="eastAsia"/>
          <w:kern w:val="0"/>
          <w:sz w:val="30"/>
          <w:szCs w:val="30"/>
        </w:rPr>
        <w:t>436,490.4</w:t>
      </w:r>
      <w:r>
        <w:rPr>
          <w:rFonts w:ascii="Times New Roman" w:eastAsia="仿宋_GB2312" w:hAnsi="Times New Roman" w:cs="仿宋_GB2312" w:hint="eastAsia"/>
          <w:kern w:val="0"/>
          <w:sz w:val="30"/>
          <w:szCs w:val="30"/>
        </w:rPr>
        <w:t>7</w:t>
      </w:r>
      <w:r>
        <w:rPr>
          <w:rFonts w:ascii="Times New Roman" w:eastAsia="仿宋_GB2312" w:hAnsi="Times New Roman" w:cs="仿宋_GB2312" w:hint="eastAsia"/>
          <w:kern w:val="0"/>
          <w:sz w:val="30"/>
          <w:szCs w:val="30"/>
        </w:rPr>
        <w:t>元，主要包括办公费、印刷费、手续费、水费、电费、邮电费、取暖费、维修（护）费、劳务费、委托业务费、工会经费、其他交通费、办公设备购置。</w:t>
      </w:r>
    </w:p>
    <w:p w:rsidR="00FA5147" w:rsidRDefault="001F0545">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FA5147" w:rsidRDefault="001F0545">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中国天津</w:t>
      </w:r>
      <w:r>
        <w:rPr>
          <w:rFonts w:ascii="Times New Roman" w:eastAsia="仿宋_GB2312" w:hAnsi="Times New Roman" w:cs="仿宋_GB2312" w:hint="eastAsia"/>
          <w:sz w:val="30"/>
          <w:szCs w:val="30"/>
        </w:rPr>
        <w:t>SOS</w:t>
      </w:r>
      <w:r>
        <w:rPr>
          <w:rFonts w:ascii="Times New Roman" w:eastAsia="仿宋_GB2312" w:hAnsi="Times New Roman" w:cs="仿宋_GB2312" w:hint="eastAsia"/>
          <w:sz w:val="30"/>
          <w:szCs w:val="30"/>
        </w:rPr>
        <w:t>儿童村</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年度部门决算政府性基金预算财政拨款</w:t>
      </w:r>
      <w:r>
        <w:rPr>
          <w:rFonts w:ascii="Times New Roman" w:eastAsia="仿宋_GB2312" w:hAnsi="Times New Roman" w:cs="仿宋_GB2312" w:hint="eastAsia"/>
          <w:kern w:val="0"/>
          <w:sz w:val="30"/>
          <w:szCs w:val="30"/>
        </w:rPr>
        <w:t>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272,000.00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Times New Roman" w:hint="eastAsia"/>
          <w:sz w:val="30"/>
          <w:szCs w:val="30"/>
        </w:rPr>
        <w:t>272,000.00</w:t>
      </w:r>
      <w:r>
        <w:rPr>
          <w:rFonts w:ascii="Times New Roman" w:eastAsia="仿宋_GB2312" w:hAnsi="Times New Roman" w:cs="仿宋_GB2312" w:hint="eastAsia"/>
          <w:sz w:val="30"/>
          <w:szCs w:val="30"/>
        </w:rPr>
        <w:t>元，年末结转和结余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年度相比，政府性基金财政拨款支出减少</w:t>
      </w:r>
      <w:r>
        <w:rPr>
          <w:rFonts w:ascii="Times New Roman" w:eastAsia="仿宋_GB2312" w:hAnsi="Times New Roman" w:cs="仿宋_GB2312" w:hint="eastAsia"/>
          <w:sz w:val="30"/>
          <w:szCs w:val="30"/>
        </w:rPr>
        <w:t>273,700.00</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50.16%</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年度彩票公益金安排只安排电力增容工程一个项目部分工程款。</w:t>
      </w:r>
    </w:p>
    <w:p w:rsidR="00FA5147" w:rsidRDefault="001F0545">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八、国有资本经营预算财政拨款收支决算情况说明</w:t>
      </w:r>
    </w:p>
    <w:p w:rsidR="00FA5147" w:rsidRDefault="001F0545">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中国天津</w:t>
      </w:r>
      <w:r>
        <w:rPr>
          <w:rFonts w:ascii="Times New Roman" w:eastAsia="仿宋_GB2312" w:hAnsi="Times New Roman" w:cs="仿宋_GB2312" w:hint="eastAsia"/>
          <w:sz w:val="30"/>
          <w:szCs w:val="30"/>
        </w:rPr>
        <w:t>SOS</w:t>
      </w:r>
      <w:r>
        <w:rPr>
          <w:rFonts w:ascii="Times New Roman" w:eastAsia="仿宋_GB2312" w:hAnsi="Times New Roman" w:cs="仿宋_GB2312" w:hint="eastAsia"/>
          <w:sz w:val="30"/>
          <w:szCs w:val="30"/>
        </w:rPr>
        <w:t>儿童村</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年度部门决算国有资本经营预算财政拨款年初结转和结余</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元，收入</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元，年末结余和结余</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年度相比，国有资本经营预算财政拨款支出持平</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元，持平</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，主要原因是：中国天津</w:t>
      </w:r>
      <w:r>
        <w:rPr>
          <w:rFonts w:ascii="Times New Roman" w:eastAsia="仿宋_GB2312" w:hAnsi="Times New Roman" w:cs="仿宋_GB2312" w:hint="eastAsia"/>
          <w:sz w:val="30"/>
          <w:szCs w:val="30"/>
        </w:rPr>
        <w:t>SOS</w:t>
      </w:r>
      <w:r>
        <w:rPr>
          <w:rFonts w:ascii="Times New Roman" w:eastAsia="仿宋_GB2312" w:hAnsi="Times New Roman" w:cs="仿宋_GB2312" w:hint="eastAsia"/>
          <w:sz w:val="30"/>
          <w:szCs w:val="30"/>
        </w:rPr>
        <w:t>儿童村</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FA5147" w:rsidRDefault="001F0545">
      <w:pPr>
        <w:pStyle w:val="2"/>
        <w:spacing w:line="600" w:lineRule="exact"/>
        <w:ind w:firstLineChars="200" w:firstLine="602"/>
        <w:rPr>
          <w:rFonts w:ascii="Times New Roman" w:eastAsia="黑体" w:hAnsi="Times New Roman" w:cs="Times New Roman"/>
          <w:b/>
          <w:sz w:val="30"/>
          <w:szCs w:val="30"/>
        </w:rPr>
      </w:pPr>
      <w:r>
        <w:rPr>
          <w:rFonts w:ascii="Times New Roman" w:eastAsia="黑体" w:hAnsi="Times New Roman" w:cs="Times New Roman"/>
          <w:b/>
          <w:sz w:val="30"/>
          <w:szCs w:val="30"/>
        </w:rPr>
        <w:t>九、财政拨款</w:t>
      </w:r>
      <w:r>
        <w:rPr>
          <w:rFonts w:ascii="Times New Roman" w:eastAsia="黑体" w:hAnsi="Times New Roman" w:cs="Times New Roman"/>
          <w:b/>
          <w:sz w:val="30"/>
          <w:szCs w:val="30"/>
        </w:rPr>
        <w:t>“</w:t>
      </w:r>
      <w:r>
        <w:rPr>
          <w:rFonts w:ascii="Times New Roman" w:eastAsia="黑体" w:hAnsi="Times New Roman" w:cs="Times New Roman"/>
          <w:b/>
          <w:sz w:val="30"/>
          <w:szCs w:val="30"/>
        </w:rPr>
        <w:t>三公</w:t>
      </w:r>
      <w:r>
        <w:rPr>
          <w:rFonts w:ascii="Times New Roman" w:eastAsia="黑体" w:hAnsi="Times New Roman" w:cs="Times New Roman"/>
          <w:b/>
          <w:sz w:val="30"/>
          <w:szCs w:val="30"/>
        </w:rPr>
        <w:t>”</w:t>
      </w:r>
      <w:r>
        <w:rPr>
          <w:rFonts w:ascii="Times New Roman" w:eastAsia="黑体" w:hAnsi="Times New Roman" w:cs="Times New Roman"/>
          <w:b/>
          <w:sz w:val="30"/>
          <w:szCs w:val="30"/>
        </w:rPr>
        <w:t>经费支出决算情况</w:t>
      </w:r>
      <w:r>
        <w:rPr>
          <w:rFonts w:ascii="Times New Roman" w:eastAsia="黑体" w:hAnsi="Times New Roman" w:cs="Times New Roman"/>
          <w:b/>
          <w:bCs/>
          <w:sz w:val="30"/>
          <w:szCs w:val="30"/>
        </w:rPr>
        <w:t>说明</w:t>
      </w:r>
    </w:p>
    <w:p w:rsidR="00FA5147" w:rsidRDefault="001F0545">
      <w:pPr>
        <w:spacing w:line="600" w:lineRule="exact"/>
        <w:ind w:firstLineChars="200" w:firstLine="602"/>
        <w:rPr>
          <w:rFonts w:ascii="Times New Roman" w:eastAsia="楷体" w:hAnsi="Times New Roman" w:cs="Times New Roman"/>
          <w:b/>
          <w:bCs/>
          <w:sz w:val="30"/>
          <w:szCs w:val="30"/>
        </w:rPr>
      </w:pPr>
      <w:r>
        <w:rPr>
          <w:rFonts w:ascii="Times New Roman" w:eastAsia="楷体" w:hAnsi="Times New Roman" w:cs="Times New Roman"/>
          <w:b/>
          <w:bCs/>
          <w:sz w:val="30"/>
          <w:szCs w:val="30"/>
        </w:rPr>
        <w:t>（一）总体情况</w:t>
      </w:r>
    </w:p>
    <w:p w:rsidR="00FA5147" w:rsidRDefault="001F0545">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2023</w:t>
      </w:r>
      <w:r>
        <w:rPr>
          <w:rFonts w:ascii="Times New Roman" w:eastAsia="仿宋_GB2312" w:hAnsi="Times New Roman" w:cs="Times New Roman"/>
          <w:sz w:val="30"/>
          <w:szCs w:val="30"/>
        </w:rPr>
        <w:t>年财政拨款</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三公</w:t>
      </w:r>
      <w:r>
        <w:rPr>
          <w:rFonts w:ascii="Times New Roman" w:eastAsia="仿宋_GB2312" w:hAnsi="Times New Roman" w:cs="Times New Roman"/>
          <w:sz w:val="30"/>
          <w:szCs w:val="30"/>
        </w:rPr>
        <w:t>”</w:t>
      </w:r>
      <w:r>
        <w:rPr>
          <w:rFonts w:ascii="Times New Roman" w:eastAsia="仿宋_GB2312" w:hAnsi="Times New Roman" w:cs="Times New Roman"/>
          <w:sz w:val="30"/>
          <w:szCs w:val="30"/>
        </w:rPr>
        <w:t>经费预算</w:t>
      </w:r>
      <w:r>
        <w:rPr>
          <w:rFonts w:ascii="Times New Roman" w:eastAsia="仿宋_GB2312" w:hAnsi="Times New Roman" w:cs="Times New Roman"/>
          <w:sz w:val="30"/>
          <w:szCs w:val="30"/>
        </w:rPr>
        <w:t>0.00</w:t>
      </w:r>
      <w:r>
        <w:rPr>
          <w:rFonts w:ascii="Times New Roman" w:eastAsia="仿宋_GB2312" w:hAnsi="Times New Roman" w:cs="Times New Roman"/>
          <w:sz w:val="30"/>
          <w:szCs w:val="30"/>
        </w:rPr>
        <w:t>元，支出决算</w:t>
      </w:r>
      <w:r>
        <w:rPr>
          <w:rFonts w:ascii="Times New Roman" w:eastAsia="仿宋_GB2312" w:hAnsi="Times New Roman" w:cs="Times New Roman"/>
          <w:sz w:val="30"/>
          <w:szCs w:val="30"/>
        </w:rPr>
        <w:t>0.00</w:t>
      </w:r>
      <w:r>
        <w:rPr>
          <w:rFonts w:ascii="Times New Roman" w:eastAsia="仿宋_GB2312" w:hAnsi="Times New Roman" w:cs="Times New Roman"/>
          <w:sz w:val="30"/>
          <w:szCs w:val="30"/>
        </w:rPr>
        <w:t>元，与</w:t>
      </w:r>
      <w:r>
        <w:rPr>
          <w:rFonts w:ascii="Times New Roman" w:eastAsia="仿宋_GB2312" w:hAnsi="Times New Roman" w:cs="Times New Roman"/>
          <w:sz w:val="30"/>
          <w:szCs w:val="30"/>
        </w:rPr>
        <w:t>2023</w:t>
      </w:r>
      <w:r>
        <w:rPr>
          <w:rFonts w:ascii="Times New Roman" w:eastAsia="仿宋_GB2312" w:hAnsi="Times New Roman" w:cs="Times New Roman"/>
          <w:sz w:val="30"/>
          <w:szCs w:val="30"/>
        </w:rPr>
        <w:t>年预算相比持平；与上年决算持平。主要原因是：本年度未用财政拨款经费列支</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三公</w:t>
      </w:r>
      <w:r>
        <w:rPr>
          <w:rFonts w:ascii="Times New Roman" w:eastAsia="仿宋_GB2312" w:hAnsi="Times New Roman" w:cs="Times New Roman"/>
          <w:sz w:val="30"/>
          <w:szCs w:val="30"/>
        </w:rPr>
        <w:t>”</w:t>
      </w:r>
      <w:r>
        <w:rPr>
          <w:rFonts w:ascii="Times New Roman" w:eastAsia="仿宋_GB2312" w:hAnsi="Times New Roman" w:cs="Times New Roman"/>
          <w:sz w:val="30"/>
          <w:szCs w:val="30"/>
        </w:rPr>
        <w:t>经费。</w:t>
      </w:r>
    </w:p>
    <w:p w:rsidR="00FA5147" w:rsidRDefault="001F0545">
      <w:pPr>
        <w:spacing w:line="600" w:lineRule="exact"/>
        <w:ind w:firstLineChars="200" w:firstLine="602"/>
        <w:rPr>
          <w:rFonts w:ascii="Times New Roman" w:eastAsia="楷体" w:hAnsi="Times New Roman" w:cs="Times New Roman"/>
          <w:b/>
          <w:bCs/>
          <w:sz w:val="30"/>
          <w:szCs w:val="30"/>
        </w:rPr>
      </w:pPr>
      <w:r>
        <w:rPr>
          <w:rFonts w:ascii="Times New Roman" w:eastAsia="楷体" w:hAnsi="Times New Roman" w:cs="Times New Roman"/>
          <w:b/>
          <w:bCs/>
          <w:sz w:val="30"/>
          <w:szCs w:val="30"/>
        </w:rPr>
        <w:t>（二）具体情况</w:t>
      </w:r>
    </w:p>
    <w:p w:rsidR="00FA5147" w:rsidRDefault="001F0545">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因公出国（境）费预算</w:t>
      </w:r>
      <w:r>
        <w:rPr>
          <w:rFonts w:ascii="Times New Roman" w:eastAsia="仿宋_GB2312" w:hAnsi="Times New Roman" w:cs="Times New Roman"/>
          <w:sz w:val="30"/>
          <w:szCs w:val="30"/>
        </w:rPr>
        <w:t>0.00</w:t>
      </w:r>
      <w:r>
        <w:rPr>
          <w:rFonts w:ascii="Times New Roman" w:eastAsia="仿宋_GB2312" w:hAnsi="Times New Roman" w:cs="Times New Roman"/>
          <w:sz w:val="30"/>
          <w:szCs w:val="30"/>
        </w:rPr>
        <w:t>元，支出决算</w:t>
      </w:r>
      <w:r>
        <w:rPr>
          <w:rFonts w:ascii="Times New Roman" w:eastAsia="仿宋_GB2312" w:hAnsi="Times New Roman" w:cs="Times New Roman"/>
          <w:sz w:val="30"/>
          <w:szCs w:val="30"/>
        </w:rPr>
        <w:t>0.00</w:t>
      </w:r>
      <w:r>
        <w:rPr>
          <w:rFonts w:ascii="Times New Roman" w:eastAsia="仿宋_GB2312" w:hAnsi="Times New Roman" w:cs="Times New Roman"/>
          <w:sz w:val="30"/>
          <w:szCs w:val="30"/>
        </w:rPr>
        <w:t>元，与预算相比持平；与上年决算持平。主要原因是：本年度未用财政拨款经费列支因公出国（境）费。</w:t>
      </w:r>
    </w:p>
    <w:p w:rsidR="00FA5147" w:rsidRDefault="001F0545">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2023</w:t>
      </w:r>
      <w:r>
        <w:rPr>
          <w:rFonts w:ascii="Times New Roman" w:eastAsia="仿宋_GB2312" w:hAnsi="Times New Roman" w:cs="Times New Roman"/>
          <w:sz w:val="30"/>
          <w:szCs w:val="30"/>
        </w:rPr>
        <w:t>年本单位组织的出国团组</w:t>
      </w:r>
      <w:r>
        <w:rPr>
          <w:rFonts w:ascii="Times New Roman" w:eastAsia="仿宋_GB2312" w:hAnsi="Times New Roman" w:cs="Times New Roman"/>
          <w:sz w:val="30"/>
          <w:szCs w:val="30"/>
        </w:rPr>
        <w:t>0</w:t>
      </w:r>
      <w:r>
        <w:rPr>
          <w:rFonts w:ascii="Times New Roman" w:eastAsia="仿宋_GB2312" w:hAnsi="Times New Roman" w:cs="Times New Roman"/>
          <w:sz w:val="30"/>
          <w:szCs w:val="30"/>
        </w:rPr>
        <w:t>个，出国</w:t>
      </w:r>
      <w:r>
        <w:rPr>
          <w:rFonts w:ascii="Times New Roman" w:eastAsia="仿宋_GB2312" w:hAnsi="Times New Roman" w:cs="Times New Roman"/>
          <w:sz w:val="30"/>
          <w:szCs w:val="30"/>
        </w:rPr>
        <w:t>0</w:t>
      </w:r>
      <w:r>
        <w:rPr>
          <w:rFonts w:ascii="Times New Roman" w:eastAsia="仿宋_GB2312" w:hAnsi="Times New Roman" w:cs="Times New Roman"/>
          <w:sz w:val="30"/>
          <w:szCs w:val="30"/>
        </w:rPr>
        <w:t>人次。</w:t>
      </w:r>
    </w:p>
    <w:p w:rsidR="00FA5147" w:rsidRDefault="001F0545">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公务用车购置及运行维护费预算</w:t>
      </w:r>
      <w:r>
        <w:rPr>
          <w:rFonts w:ascii="Times New Roman" w:eastAsia="仿宋_GB2312" w:hAnsi="Times New Roman" w:cs="Times New Roman"/>
          <w:sz w:val="30"/>
          <w:szCs w:val="30"/>
        </w:rPr>
        <w:t>0.00</w:t>
      </w:r>
      <w:r>
        <w:rPr>
          <w:rFonts w:ascii="Times New Roman" w:eastAsia="仿宋_GB2312" w:hAnsi="Times New Roman" w:cs="Times New Roman"/>
          <w:sz w:val="30"/>
          <w:szCs w:val="30"/>
        </w:rPr>
        <w:t>元，支出决算</w:t>
      </w:r>
      <w:r>
        <w:rPr>
          <w:rFonts w:ascii="Times New Roman" w:eastAsia="仿宋_GB2312" w:hAnsi="Times New Roman" w:cs="Times New Roman"/>
          <w:sz w:val="30"/>
          <w:szCs w:val="30"/>
        </w:rPr>
        <w:t>0.00</w:t>
      </w:r>
      <w:r>
        <w:rPr>
          <w:rFonts w:ascii="Times New Roman" w:eastAsia="仿宋_GB2312" w:hAnsi="Times New Roman" w:cs="Times New Roman"/>
          <w:sz w:val="30"/>
          <w:szCs w:val="30"/>
        </w:rPr>
        <w:t>元，与预算相比持平；与上年决算持平。主要原因是：本年度未用财政拨款经费列支公务</w:t>
      </w:r>
      <w:r>
        <w:rPr>
          <w:rFonts w:ascii="Times New Roman" w:eastAsia="仿宋_GB2312" w:hAnsi="Times New Roman" w:cs="Times New Roman"/>
          <w:sz w:val="30"/>
          <w:szCs w:val="30"/>
        </w:rPr>
        <w:t>用车购置及运行维护费。其中：</w:t>
      </w:r>
    </w:p>
    <w:p w:rsidR="00FA5147" w:rsidRDefault="001F0545">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公务用车运行维护费预算</w:t>
      </w:r>
      <w:r>
        <w:rPr>
          <w:rFonts w:ascii="Times New Roman" w:eastAsia="仿宋_GB2312" w:hAnsi="Times New Roman" w:cs="Times New Roman"/>
          <w:sz w:val="30"/>
          <w:szCs w:val="30"/>
        </w:rPr>
        <w:t>0.00</w:t>
      </w:r>
      <w:r>
        <w:rPr>
          <w:rFonts w:ascii="Times New Roman" w:eastAsia="仿宋_GB2312" w:hAnsi="Times New Roman" w:cs="Times New Roman"/>
          <w:sz w:val="30"/>
          <w:szCs w:val="30"/>
        </w:rPr>
        <w:t>元，支出决算</w:t>
      </w:r>
      <w:r>
        <w:rPr>
          <w:rFonts w:ascii="Times New Roman" w:eastAsia="仿宋_GB2312" w:hAnsi="Times New Roman" w:cs="Times New Roman"/>
          <w:sz w:val="30"/>
          <w:szCs w:val="30"/>
        </w:rPr>
        <w:t>0.00</w:t>
      </w:r>
      <w:r>
        <w:rPr>
          <w:rFonts w:ascii="Times New Roman" w:eastAsia="仿宋_GB2312" w:hAnsi="Times New Roman" w:cs="Times New Roman"/>
          <w:sz w:val="30"/>
          <w:szCs w:val="30"/>
        </w:rPr>
        <w:t>元，与预算相比持平；与上年决算持平。主要原因是：本年度未用财政拨款经</w:t>
      </w:r>
      <w:r>
        <w:rPr>
          <w:rFonts w:ascii="Times New Roman" w:eastAsia="仿宋_GB2312" w:hAnsi="Times New Roman" w:cs="Times New Roman"/>
          <w:sz w:val="30"/>
          <w:szCs w:val="30"/>
        </w:rPr>
        <w:lastRenderedPageBreak/>
        <w:t>费列支公务用车运行维护费。</w:t>
      </w:r>
    </w:p>
    <w:p w:rsidR="00FA5147" w:rsidRDefault="001F0545">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截至</w:t>
      </w:r>
      <w:r>
        <w:rPr>
          <w:rFonts w:ascii="Times New Roman" w:eastAsia="仿宋_GB2312" w:hAnsi="Times New Roman" w:cs="Times New Roman"/>
          <w:sz w:val="30"/>
          <w:szCs w:val="30"/>
        </w:rPr>
        <w:t>2023</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12</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31</w:t>
      </w:r>
      <w:r>
        <w:rPr>
          <w:rFonts w:ascii="Times New Roman" w:eastAsia="仿宋_GB2312" w:hAnsi="Times New Roman" w:cs="Times New Roman"/>
          <w:sz w:val="30"/>
          <w:szCs w:val="30"/>
        </w:rPr>
        <w:t>日，使用财政拨款开支运行维护费的公务用车保有量为</w:t>
      </w:r>
      <w:r>
        <w:rPr>
          <w:rFonts w:ascii="Times New Roman" w:eastAsia="仿宋_GB2312" w:hAnsi="Times New Roman" w:cs="Times New Roman"/>
          <w:sz w:val="30"/>
          <w:szCs w:val="30"/>
        </w:rPr>
        <w:t>0</w:t>
      </w:r>
      <w:r>
        <w:rPr>
          <w:rFonts w:ascii="Times New Roman" w:eastAsia="仿宋_GB2312" w:hAnsi="Times New Roman" w:cs="Times New Roman"/>
          <w:sz w:val="30"/>
          <w:szCs w:val="30"/>
        </w:rPr>
        <w:t>辆。</w:t>
      </w:r>
    </w:p>
    <w:p w:rsidR="00FA5147" w:rsidRDefault="001F0545">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公务用车购置费预算</w:t>
      </w:r>
      <w:r>
        <w:rPr>
          <w:rFonts w:ascii="Times New Roman" w:eastAsia="仿宋_GB2312" w:hAnsi="Times New Roman" w:cs="Times New Roman"/>
          <w:sz w:val="30"/>
          <w:szCs w:val="30"/>
        </w:rPr>
        <w:t>0.00</w:t>
      </w:r>
      <w:r>
        <w:rPr>
          <w:rFonts w:ascii="Times New Roman" w:eastAsia="仿宋_GB2312" w:hAnsi="Times New Roman" w:cs="Times New Roman"/>
          <w:sz w:val="30"/>
          <w:szCs w:val="30"/>
        </w:rPr>
        <w:t>元，支出决算</w:t>
      </w:r>
      <w:r>
        <w:rPr>
          <w:rFonts w:ascii="Times New Roman" w:eastAsia="仿宋_GB2312" w:hAnsi="Times New Roman" w:cs="Times New Roman"/>
          <w:sz w:val="30"/>
          <w:szCs w:val="30"/>
        </w:rPr>
        <w:t>0.00</w:t>
      </w:r>
      <w:r>
        <w:rPr>
          <w:rFonts w:ascii="Times New Roman" w:eastAsia="仿宋_GB2312" w:hAnsi="Times New Roman" w:cs="Times New Roman"/>
          <w:sz w:val="30"/>
          <w:szCs w:val="30"/>
        </w:rPr>
        <w:t>元，与预算相比持平；与上年决算持平。主要原因是：本年度未用财政拨款经费列支公务用车购置费。</w:t>
      </w:r>
    </w:p>
    <w:p w:rsidR="00FA5147" w:rsidRDefault="001F0545">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2023</w:t>
      </w:r>
      <w:r>
        <w:rPr>
          <w:rFonts w:ascii="Times New Roman" w:eastAsia="仿宋_GB2312" w:hAnsi="Times New Roman" w:cs="Times New Roman"/>
          <w:sz w:val="30"/>
          <w:szCs w:val="30"/>
        </w:rPr>
        <w:t>年购置公务用车</w:t>
      </w:r>
      <w:r>
        <w:rPr>
          <w:rFonts w:ascii="Times New Roman" w:eastAsia="仿宋_GB2312" w:hAnsi="Times New Roman" w:cs="Times New Roman"/>
          <w:sz w:val="30"/>
          <w:szCs w:val="30"/>
        </w:rPr>
        <w:t>0</w:t>
      </w:r>
      <w:r>
        <w:rPr>
          <w:rFonts w:ascii="Times New Roman" w:eastAsia="仿宋_GB2312" w:hAnsi="Times New Roman" w:cs="Times New Roman"/>
          <w:sz w:val="30"/>
          <w:szCs w:val="30"/>
        </w:rPr>
        <w:t>辆。</w:t>
      </w:r>
    </w:p>
    <w:p w:rsidR="00FA5147" w:rsidRDefault="001F0545">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公务接待费预算</w:t>
      </w:r>
      <w:r>
        <w:rPr>
          <w:rFonts w:ascii="Times New Roman" w:eastAsia="仿宋_GB2312" w:hAnsi="Times New Roman" w:cs="Times New Roman"/>
          <w:sz w:val="30"/>
          <w:szCs w:val="30"/>
        </w:rPr>
        <w:t>0.00</w:t>
      </w:r>
      <w:r>
        <w:rPr>
          <w:rFonts w:ascii="Times New Roman" w:eastAsia="仿宋_GB2312" w:hAnsi="Times New Roman" w:cs="Times New Roman"/>
          <w:sz w:val="30"/>
          <w:szCs w:val="30"/>
        </w:rPr>
        <w:t>元，支出决算</w:t>
      </w:r>
      <w:r>
        <w:rPr>
          <w:rFonts w:ascii="Times New Roman" w:eastAsia="仿宋_GB2312" w:hAnsi="Times New Roman" w:cs="Times New Roman"/>
          <w:sz w:val="30"/>
          <w:szCs w:val="30"/>
        </w:rPr>
        <w:t>0.00</w:t>
      </w:r>
      <w:r>
        <w:rPr>
          <w:rFonts w:ascii="Times New Roman" w:eastAsia="仿宋_GB2312" w:hAnsi="Times New Roman" w:cs="Times New Roman"/>
          <w:sz w:val="30"/>
          <w:szCs w:val="30"/>
        </w:rPr>
        <w:t>元，与预算相比持平；与上年决算持平。主要原</w:t>
      </w:r>
      <w:r>
        <w:rPr>
          <w:rFonts w:ascii="Times New Roman" w:eastAsia="仿宋_GB2312" w:hAnsi="Times New Roman" w:cs="Times New Roman"/>
          <w:sz w:val="30"/>
          <w:szCs w:val="30"/>
        </w:rPr>
        <w:t>因是：本年度未用财政拨款经费列支公务接待费。</w:t>
      </w:r>
    </w:p>
    <w:p w:rsidR="00FA5147" w:rsidRDefault="001F0545">
      <w:pPr>
        <w:spacing w:line="600" w:lineRule="exact"/>
        <w:ind w:firstLineChars="200" w:firstLine="600"/>
        <w:rPr>
          <w:rFonts w:ascii="Times New Roman" w:eastAsia="楷体" w:hAnsi="Times New Roman" w:cs="Times New Roman"/>
          <w:sz w:val="30"/>
          <w:szCs w:val="30"/>
        </w:rPr>
      </w:pPr>
      <w:r>
        <w:rPr>
          <w:rFonts w:ascii="Times New Roman" w:eastAsia="仿宋_GB2312" w:hAnsi="Times New Roman" w:cs="Times New Roman"/>
          <w:sz w:val="30"/>
          <w:szCs w:val="30"/>
        </w:rPr>
        <w:t>2023</w:t>
      </w:r>
      <w:r>
        <w:rPr>
          <w:rFonts w:ascii="Times New Roman" w:eastAsia="仿宋_GB2312" w:hAnsi="Times New Roman" w:cs="Times New Roman"/>
          <w:sz w:val="30"/>
          <w:szCs w:val="30"/>
        </w:rPr>
        <w:t>年本单位国内公务接待</w:t>
      </w:r>
      <w:r>
        <w:rPr>
          <w:rFonts w:ascii="Times New Roman" w:eastAsia="仿宋_GB2312" w:hAnsi="Times New Roman" w:cs="Times New Roman"/>
          <w:sz w:val="30"/>
          <w:szCs w:val="30"/>
        </w:rPr>
        <w:t>0</w:t>
      </w:r>
      <w:r>
        <w:rPr>
          <w:rFonts w:ascii="Times New Roman" w:eastAsia="仿宋_GB2312" w:hAnsi="Times New Roman" w:cs="Times New Roman"/>
          <w:sz w:val="30"/>
          <w:szCs w:val="30"/>
        </w:rPr>
        <w:t>批次，</w:t>
      </w:r>
      <w:r>
        <w:rPr>
          <w:rFonts w:ascii="Times New Roman" w:eastAsia="仿宋_GB2312" w:hAnsi="Times New Roman" w:cs="Times New Roman"/>
          <w:sz w:val="30"/>
          <w:szCs w:val="30"/>
        </w:rPr>
        <w:t>0</w:t>
      </w:r>
      <w:r>
        <w:rPr>
          <w:rFonts w:ascii="Times New Roman" w:eastAsia="仿宋_GB2312" w:hAnsi="Times New Roman" w:cs="Times New Roman"/>
          <w:sz w:val="30"/>
          <w:szCs w:val="30"/>
        </w:rPr>
        <w:t>人次；其中，外事接待</w:t>
      </w:r>
      <w:r>
        <w:rPr>
          <w:rFonts w:ascii="Times New Roman" w:eastAsia="仿宋_GB2312" w:hAnsi="Times New Roman" w:cs="Times New Roman"/>
          <w:sz w:val="30"/>
          <w:szCs w:val="30"/>
        </w:rPr>
        <w:t>0</w:t>
      </w:r>
      <w:r>
        <w:rPr>
          <w:rFonts w:ascii="Times New Roman" w:eastAsia="仿宋_GB2312" w:hAnsi="Times New Roman" w:cs="Times New Roman"/>
          <w:sz w:val="30"/>
          <w:szCs w:val="30"/>
        </w:rPr>
        <w:t>批次，</w:t>
      </w:r>
      <w:r>
        <w:rPr>
          <w:rFonts w:ascii="Times New Roman" w:eastAsia="仿宋_GB2312" w:hAnsi="Times New Roman" w:cs="Times New Roman"/>
          <w:sz w:val="30"/>
          <w:szCs w:val="30"/>
        </w:rPr>
        <w:t>0</w:t>
      </w:r>
      <w:r>
        <w:rPr>
          <w:rFonts w:ascii="Times New Roman" w:eastAsia="仿宋_GB2312" w:hAnsi="Times New Roman" w:cs="Times New Roman"/>
          <w:sz w:val="30"/>
          <w:szCs w:val="30"/>
        </w:rPr>
        <w:t>人次。</w:t>
      </w:r>
    </w:p>
    <w:p w:rsidR="00FA5147" w:rsidRDefault="001F0545">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FA5147" w:rsidRDefault="001F0545">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中国天津</w:t>
      </w:r>
      <w:r>
        <w:rPr>
          <w:rFonts w:ascii="Times New Roman" w:eastAsia="仿宋_GB2312" w:hAnsi="Times New Roman" w:cs="仿宋_GB2312" w:hint="eastAsia"/>
          <w:sz w:val="30"/>
          <w:szCs w:val="30"/>
        </w:rPr>
        <w:t>SOS</w:t>
      </w:r>
      <w:r>
        <w:rPr>
          <w:rFonts w:ascii="Times New Roman" w:eastAsia="仿宋_GB2312" w:hAnsi="Times New Roman" w:cs="仿宋_GB2312" w:hint="eastAsia"/>
          <w:sz w:val="30"/>
          <w:szCs w:val="30"/>
        </w:rPr>
        <w:t>儿童村</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w:t>
      </w:r>
    </w:p>
    <w:p w:rsidR="00FA5147" w:rsidRDefault="001F0545">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FA5147" w:rsidRDefault="001F0545">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中国天津</w:t>
      </w:r>
      <w:r>
        <w:rPr>
          <w:rFonts w:ascii="Times New Roman" w:eastAsia="仿宋_GB2312" w:hAnsi="Times New Roman" w:cs="仿宋_GB2312" w:hint="eastAsia"/>
          <w:color w:val="000000"/>
          <w:kern w:val="0"/>
          <w:sz w:val="30"/>
          <w:szCs w:val="30"/>
        </w:rPr>
        <w:t>SOS</w:t>
      </w:r>
      <w:r>
        <w:rPr>
          <w:rFonts w:ascii="Times New Roman" w:eastAsia="仿宋_GB2312" w:hAnsi="Times New Roman" w:cs="仿宋_GB2312" w:hint="eastAsia"/>
          <w:color w:val="000000"/>
          <w:kern w:val="0"/>
          <w:sz w:val="30"/>
          <w:szCs w:val="30"/>
        </w:rPr>
        <w:t>儿童村</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12,491.80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12,491.80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12,491.80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12,491.80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w:t>
      </w:r>
      <w:r>
        <w:rPr>
          <w:rFonts w:ascii="Times New Roman" w:eastAsia="仿宋_GB2312" w:hAnsi="Times New Roman" w:cs="仿宋_GB2312" w:hint="eastAsia"/>
          <w:kern w:val="0"/>
          <w:sz w:val="30"/>
          <w:szCs w:val="30"/>
        </w:rPr>
        <w:lastRenderedPageBreak/>
        <w:t>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FA5147" w:rsidRDefault="001F0545">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FA5147" w:rsidRDefault="001F0545">
      <w:pPr>
        <w:autoSpaceDE w:val="0"/>
        <w:autoSpaceDN w:val="0"/>
        <w:adjustRightInd w:val="0"/>
        <w:spacing w:line="600" w:lineRule="exact"/>
        <w:ind w:firstLine="600"/>
        <w:rPr>
          <w:rFonts w:ascii="Times New Roman" w:eastAsia="仿宋_GB2312" w:hAnsi="Times New Roman" w:cs="仿宋_GB2312"/>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仿宋_GB2312" w:hAnsi="Times New Roman" w:cs="仿宋_GB2312"/>
          <w:color w:val="000000"/>
          <w:kern w:val="0"/>
          <w:sz w:val="30"/>
          <w:szCs w:val="30"/>
        </w:rPr>
        <w:t>202</w:t>
      </w:r>
      <w:r>
        <w:rPr>
          <w:rFonts w:ascii="Times New Roman" w:eastAsia="仿宋_GB2312" w:hAnsi="Times New Roman" w:cs="仿宋_GB2312"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仿宋_GB2312"/>
          <w:color w:val="000000"/>
          <w:kern w:val="0"/>
          <w:sz w:val="30"/>
          <w:szCs w:val="30"/>
        </w:rPr>
        <w:t>31</w:t>
      </w:r>
      <w:r>
        <w:rPr>
          <w:rFonts w:ascii="Times New Roman" w:eastAsia="仿宋_GB2312" w:hAnsi="Times New Roman" w:cs="仿宋_GB2312" w:hint="eastAsia"/>
          <w:color w:val="000000"/>
          <w:kern w:val="0"/>
          <w:sz w:val="30"/>
          <w:szCs w:val="30"/>
        </w:rPr>
        <w:t>日，中国天津</w:t>
      </w:r>
      <w:r>
        <w:rPr>
          <w:rFonts w:ascii="Times New Roman" w:eastAsia="仿宋_GB2312" w:hAnsi="Times New Roman" w:cs="仿宋_GB2312" w:hint="eastAsia"/>
          <w:color w:val="000000"/>
          <w:kern w:val="0"/>
          <w:sz w:val="30"/>
          <w:szCs w:val="30"/>
        </w:rPr>
        <w:t>SOS</w:t>
      </w:r>
      <w:r>
        <w:rPr>
          <w:rFonts w:ascii="Times New Roman" w:eastAsia="仿宋_GB2312" w:hAnsi="Times New Roman" w:cs="仿宋_GB2312" w:hint="eastAsia"/>
          <w:color w:val="000000"/>
          <w:kern w:val="0"/>
          <w:sz w:val="30"/>
          <w:szCs w:val="30"/>
        </w:rPr>
        <w:t>儿童村共有车辆</w:t>
      </w:r>
      <w:r>
        <w:rPr>
          <w:rFonts w:ascii="Times New Roman" w:eastAsia="仿宋_GB2312" w:hAnsi="Times New Roman" w:cs="仿宋_GB2312" w:hint="eastAsia"/>
          <w:color w:val="000000"/>
          <w:kern w:val="0"/>
          <w:sz w:val="30"/>
          <w:szCs w:val="30"/>
        </w:rPr>
        <w:t>1</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仿宋_GB2312"/>
          <w:color w:val="000000"/>
          <w:kern w:val="0"/>
          <w:sz w:val="30"/>
          <w:szCs w:val="30"/>
        </w:rPr>
        <w:t>其他用车</w:t>
      </w:r>
      <w:r>
        <w:rPr>
          <w:rFonts w:ascii="Times New Roman" w:eastAsia="仿宋_GB2312" w:hAnsi="Times New Roman" w:cs="仿宋_GB2312" w:hint="eastAsia"/>
          <w:color w:val="000000"/>
          <w:kern w:val="0"/>
          <w:sz w:val="30"/>
          <w:szCs w:val="30"/>
        </w:rPr>
        <w:t>1</w:t>
      </w:r>
      <w:r>
        <w:rPr>
          <w:rFonts w:ascii="Times New Roman" w:eastAsia="仿宋_GB2312" w:hAnsi="Times New Roman" w:cs="仿宋_GB2312"/>
          <w:color w:val="000000"/>
          <w:kern w:val="0"/>
          <w:sz w:val="30"/>
          <w:szCs w:val="30"/>
        </w:rPr>
        <w:t>辆</w:t>
      </w:r>
      <w:r>
        <w:rPr>
          <w:rFonts w:ascii="Times New Roman" w:eastAsia="仿宋_GB2312" w:hAnsi="Times New Roman" w:cs="仿宋_GB2312" w:hint="eastAsia"/>
          <w:color w:val="000000"/>
          <w:kern w:val="0"/>
          <w:sz w:val="30"/>
          <w:szCs w:val="30"/>
        </w:rPr>
        <w:t>，为中巴客车。单价</w:t>
      </w:r>
      <w:r>
        <w:rPr>
          <w:rFonts w:ascii="Times New Roman" w:eastAsia="仿宋_GB2312" w:hAnsi="Times New Roman" w:cs="仿宋_GB2312"/>
          <w:color w:val="000000"/>
          <w:kern w:val="0"/>
          <w:sz w:val="30"/>
          <w:szCs w:val="30"/>
        </w:rPr>
        <w:t>100</w:t>
      </w:r>
      <w:r>
        <w:rPr>
          <w:rFonts w:ascii="Times New Roman" w:eastAsia="仿宋_GB2312" w:hAnsi="Times New Roman" w:cs="仿宋_GB2312" w:hint="eastAsia"/>
          <w:color w:val="000000"/>
          <w:kern w:val="0"/>
          <w:sz w:val="30"/>
          <w:szCs w:val="30"/>
        </w:rPr>
        <w:t>万元以上的设备</w:t>
      </w:r>
      <w:r>
        <w:rPr>
          <w:rFonts w:ascii="Times New Roman" w:eastAsia="仿宋_GB2312" w:hAnsi="Times New Roman" w:cs="仿宋_GB2312" w:hint="eastAsia"/>
          <w:color w:val="000000"/>
          <w:kern w:val="0"/>
          <w:sz w:val="30"/>
          <w:szCs w:val="30"/>
        </w:rPr>
        <w:t>0</w:t>
      </w:r>
      <w:r>
        <w:rPr>
          <w:rFonts w:ascii="Times New Roman" w:eastAsia="仿宋_GB2312" w:hAnsi="Times New Roman" w:cs="仿宋_GB2312" w:hint="eastAsia"/>
          <w:color w:val="000000"/>
          <w:kern w:val="0"/>
          <w:sz w:val="30"/>
          <w:szCs w:val="30"/>
        </w:rPr>
        <w:t>台（套）。</w:t>
      </w:r>
    </w:p>
    <w:p w:rsidR="00FA5147" w:rsidRDefault="001F0545">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FA5147" w:rsidRDefault="001F0545">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根据预算绩效管理要求，中国天津</w:t>
      </w:r>
      <w:r>
        <w:rPr>
          <w:rFonts w:ascii="Times New Roman" w:eastAsia="仿宋_GB2312" w:hAnsi="Times New Roman" w:cs="仿宋_GB2312" w:hint="eastAsia"/>
          <w:sz w:val="30"/>
          <w:szCs w:val="30"/>
        </w:rPr>
        <w:t>SOS</w:t>
      </w:r>
      <w:r>
        <w:rPr>
          <w:rFonts w:ascii="Times New Roman" w:eastAsia="仿宋_GB2312" w:hAnsi="Times New Roman" w:cs="仿宋_GB2312" w:hint="eastAsia"/>
          <w:sz w:val="30"/>
          <w:szCs w:val="30"/>
        </w:rPr>
        <w:t>儿童村已对</w:t>
      </w:r>
      <w:r>
        <w:rPr>
          <w:rFonts w:ascii="Times New Roman" w:eastAsia="仿宋_GB2312" w:hAnsi="Times New Roman" w:cs="仿宋_GB2312" w:hint="eastAsia"/>
          <w:sz w:val="30"/>
          <w:szCs w:val="30"/>
        </w:rPr>
        <w:t>12</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6,839,366.50</w:t>
      </w:r>
      <w:r>
        <w:rPr>
          <w:rFonts w:ascii="Times New Roman" w:eastAsia="仿宋_GB2312" w:hAnsi="Times New Roman" w:cs="仿宋_GB2312" w:hint="eastAsia"/>
          <w:sz w:val="30"/>
          <w:szCs w:val="30"/>
        </w:rPr>
        <w:t>元，自评结果已随部门决算一并公开。</w:t>
      </w:r>
    </w:p>
    <w:p w:rsidR="00FA5147" w:rsidRDefault="001F0545">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FA5147" w:rsidRDefault="001F0545">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中国天津</w:t>
      </w:r>
      <w:r>
        <w:rPr>
          <w:rFonts w:ascii="Times New Roman" w:eastAsia="仿宋_GB2312" w:hAnsi="Times New Roman" w:cs="仿宋_GB2312" w:hint="eastAsia"/>
          <w:sz w:val="30"/>
          <w:szCs w:val="30"/>
        </w:rPr>
        <w:t>SOS</w:t>
      </w:r>
      <w:r>
        <w:rPr>
          <w:rFonts w:ascii="Times New Roman" w:eastAsia="仿宋_GB2312" w:hAnsi="Times New Roman" w:cs="仿宋_GB2312" w:hint="eastAsia"/>
          <w:sz w:val="30"/>
          <w:szCs w:val="30"/>
        </w:rPr>
        <w:t>儿童村不属于乡、镇、街级单位，不涉及公开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FA5147" w:rsidRDefault="001F0545">
      <w:pPr>
        <w:widowControl/>
        <w:jc w:val="left"/>
        <w:rPr>
          <w:rFonts w:ascii="Times New Roman" w:eastAsia="方正小标宋简体" w:hAnsi="Times New Roman" w:cs="方正小标宋简体"/>
          <w:kern w:val="44"/>
          <w:sz w:val="44"/>
          <w:szCs w:val="44"/>
        </w:rPr>
      </w:pPr>
      <w:r>
        <w:rPr>
          <w:rFonts w:ascii="Times New Roman" w:eastAsia="方正小标宋简体" w:hAnsi="Times New Roman" w:cs="方正小标宋简体"/>
          <w:kern w:val="44"/>
          <w:sz w:val="44"/>
          <w:szCs w:val="44"/>
        </w:rPr>
        <w:br w:type="page"/>
      </w:r>
    </w:p>
    <w:p w:rsidR="00FA5147" w:rsidRDefault="001F0545">
      <w:pPr>
        <w:keepNext/>
        <w:keepLines/>
        <w:autoSpaceDE w:val="0"/>
        <w:autoSpaceDN w:val="0"/>
        <w:adjustRightInd w:val="0"/>
        <w:spacing w:line="600" w:lineRule="exact"/>
        <w:ind w:firstLine="600"/>
        <w:jc w:val="center"/>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名词解释</w:t>
      </w:r>
    </w:p>
    <w:p w:rsidR="00FA5147" w:rsidRDefault="00FA5147">
      <w:pPr>
        <w:autoSpaceDE w:val="0"/>
        <w:autoSpaceDN w:val="0"/>
        <w:adjustRightInd w:val="0"/>
        <w:spacing w:line="600" w:lineRule="exact"/>
        <w:ind w:firstLine="600"/>
        <w:rPr>
          <w:rFonts w:ascii="Times New Roman" w:eastAsia="仿宋_GB2312" w:hAnsi="Times New Roman" w:cs="仿宋_GB2312"/>
          <w:kern w:val="0"/>
          <w:sz w:val="30"/>
          <w:szCs w:val="30"/>
        </w:rPr>
      </w:pPr>
    </w:p>
    <w:p w:rsidR="00FA5147" w:rsidRDefault="001F0545">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FA5147" w:rsidRDefault="001F0545">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FA5147" w:rsidRDefault="001F0545">
      <w:pPr>
        <w:autoSpaceDE w:val="0"/>
        <w:autoSpaceDN w:val="0"/>
        <w:adjustRightInd w:val="0"/>
        <w:spacing w:line="600" w:lineRule="exact"/>
        <w:ind w:firstLine="600"/>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w:t>
      </w:r>
      <w:r>
        <w:rPr>
          <w:rFonts w:ascii="Times New Roman" w:eastAsia="仿宋_GB2312" w:hAnsi="Times New Roman" w:cs="仿宋_GB2312" w:hint="eastAsia"/>
          <w:kern w:val="0"/>
          <w:sz w:val="30"/>
          <w:szCs w:val="30"/>
        </w:rPr>
        <w:t>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FA5147" w:rsidSect="00FA5147">
      <w:footerReference w:type="default" r:id="rId7"/>
      <w:pgSz w:w="12240" w:h="15840"/>
      <w:pgMar w:top="1440" w:right="1800" w:bottom="1440" w:left="1800" w:header="720" w:footer="72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545" w:rsidRDefault="001F0545" w:rsidP="00FA5147">
      <w:r>
        <w:separator/>
      </w:r>
    </w:p>
  </w:endnote>
  <w:endnote w:type="continuationSeparator" w:id="0">
    <w:p w:rsidR="001F0545" w:rsidRDefault="001F0545" w:rsidP="00FA5147">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147" w:rsidRDefault="00FA5147">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 filled="f" stroked="f">
          <v:textbox style="mso-fit-shape-to-text:t" inset="0,0,0,0">
            <w:txbxContent>
              <w:p w:rsidR="00FA5147" w:rsidRDefault="00FA5147">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1F0545">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01895">
                  <w:rPr>
                    <w:rFonts w:ascii="Times New Roman" w:hAnsi="Times New Roman" w:cs="Times New Roman"/>
                    <w:noProof/>
                    <w:sz w:val="24"/>
                    <w:szCs w:val="24"/>
                  </w:rPr>
                  <w:t>4</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545" w:rsidRDefault="001F0545" w:rsidP="00FA5147">
      <w:r>
        <w:separator/>
      </w:r>
    </w:p>
  </w:footnote>
  <w:footnote w:type="continuationSeparator" w:id="0">
    <w:p w:rsidR="001F0545" w:rsidRDefault="001F0545" w:rsidP="00FA51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RkZTZhMjVmNDU4NzdjNTE1MTA1Nzk2MTNjMWEzMjcifQ=="/>
  </w:docVars>
  <w:rsids>
    <w:rsidRoot w:val="006A094D"/>
    <w:rsid w:val="00013A12"/>
    <w:rsid w:val="0001435D"/>
    <w:rsid w:val="0002687D"/>
    <w:rsid w:val="000318A5"/>
    <w:rsid w:val="00047C6F"/>
    <w:rsid w:val="000528EE"/>
    <w:rsid w:val="000719FD"/>
    <w:rsid w:val="00081A76"/>
    <w:rsid w:val="000A0BD0"/>
    <w:rsid w:val="000B5C71"/>
    <w:rsid w:val="000C0EC0"/>
    <w:rsid w:val="000D4B98"/>
    <w:rsid w:val="00106E95"/>
    <w:rsid w:val="001124EB"/>
    <w:rsid w:val="00127EFA"/>
    <w:rsid w:val="00142888"/>
    <w:rsid w:val="001462CF"/>
    <w:rsid w:val="00152EEB"/>
    <w:rsid w:val="00153077"/>
    <w:rsid w:val="00167CB7"/>
    <w:rsid w:val="0017089A"/>
    <w:rsid w:val="001A0E4F"/>
    <w:rsid w:val="001B5C3C"/>
    <w:rsid w:val="001C0399"/>
    <w:rsid w:val="001D587E"/>
    <w:rsid w:val="001E29FE"/>
    <w:rsid w:val="001F0545"/>
    <w:rsid w:val="001F16E0"/>
    <w:rsid w:val="002124F6"/>
    <w:rsid w:val="00264B59"/>
    <w:rsid w:val="002A4997"/>
    <w:rsid w:val="002E6086"/>
    <w:rsid w:val="00302490"/>
    <w:rsid w:val="003143BC"/>
    <w:rsid w:val="003227B2"/>
    <w:rsid w:val="00327B65"/>
    <w:rsid w:val="0033683D"/>
    <w:rsid w:val="003536BE"/>
    <w:rsid w:val="0036693D"/>
    <w:rsid w:val="00367879"/>
    <w:rsid w:val="003721FE"/>
    <w:rsid w:val="003B25FB"/>
    <w:rsid w:val="00481DC5"/>
    <w:rsid w:val="004A482F"/>
    <w:rsid w:val="004D7883"/>
    <w:rsid w:val="004F39BF"/>
    <w:rsid w:val="00501895"/>
    <w:rsid w:val="005062D7"/>
    <w:rsid w:val="005175E6"/>
    <w:rsid w:val="00525157"/>
    <w:rsid w:val="00533082"/>
    <w:rsid w:val="005349A2"/>
    <w:rsid w:val="005417B9"/>
    <w:rsid w:val="00575537"/>
    <w:rsid w:val="005950A8"/>
    <w:rsid w:val="005D1367"/>
    <w:rsid w:val="005D3F56"/>
    <w:rsid w:val="005E0442"/>
    <w:rsid w:val="006008F4"/>
    <w:rsid w:val="006100AF"/>
    <w:rsid w:val="00634632"/>
    <w:rsid w:val="006443E9"/>
    <w:rsid w:val="00654D17"/>
    <w:rsid w:val="00661BD7"/>
    <w:rsid w:val="006623EC"/>
    <w:rsid w:val="006A094D"/>
    <w:rsid w:val="006A77BF"/>
    <w:rsid w:val="006D2409"/>
    <w:rsid w:val="006E3F52"/>
    <w:rsid w:val="006E65DB"/>
    <w:rsid w:val="007174AE"/>
    <w:rsid w:val="007356EE"/>
    <w:rsid w:val="00742D54"/>
    <w:rsid w:val="00776FF3"/>
    <w:rsid w:val="0078054E"/>
    <w:rsid w:val="0078156E"/>
    <w:rsid w:val="00786E74"/>
    <w:rsid w:val="007D1285"/>
    <w:rsid w:val="007E49E1"/>
    <w:rsid w:val="007F6DA7"/>
    <w:rsid w:val="008174D5"/>
    <w:rsid w:val="00831918"/>
    <w:rsid w:val="00831B03"/>
    <w:rsid w:val="00870B6B"/>
    <w:rsid w:val="008816BD"/>
    <w:rsid w:val="00884EB8"/>
    <w:rsid w:val="00885126"/>
    <w:rsid w:val="00887320"/>
    <w:rsid w:val="0089698B"/>
    <w:rsid w:val="008A3EF3"/>
    <w:rsid w:val="008C7B79"/>
    <w:rsid w:val="008D48A9"/>
    <w:rsid w:val="008D556F"/>
    <w:rsid w:val="009046C9"/>
    <w:rsid w:val="00941A30"/>
    <w:rsid w:val="00964512"/>
    <w:rsid w:val="00972EF8"/>
    <w:rsid w:val="00977DCC"/>
    <w:rsid w:val="009820CF"/>
    <w:rsid w:val="00982A8B"/>
    <w:rsid w:val="009862A9"/>
    <w:rsid w:val="00986C45"/>
    <w:rsid w:val="009A7ED3"/>
    <w:rsid w:val="009D74D7"/>
    <w:rsid w:val="009F3406"/>
    <w:rsid w:val="00A056FB"/>
    <w:rsid w:val="00A25769"/>
    <w:rsid w:val="00A519F4"/>
    <w:rsid w:val="00A55ACB"/>
    <w:rsid w:val="00A57AE7"/>
    <w:rsid w:val="00A74C50"/>
    <w:rsid w:val="00A82A51"/>
    <w:rsid w:val="00A865E9"/>
    <w:rsid w:val="00A87E94"/>
    <w:rsid w:val="00AA4268"/>
    <w:rsid w:val="00AB0886"/>
    <w:rsid w:val="00AF46F9"/>
    <w:rsid w:val="00AF71AE"/>
    <w:rsid w:val="00B3125A"/>
    <w:rsid w:val="00B33C70"/>
    <w:rsid w:val="00B51026"/>
    <w:rsid w:val="00B522BB"/>
    <w:rsid w:val="00B75228"/>
    <w:rsid w:val="00B811F1"/>
    <w:rsid w:val="00B81B9F"/>
    <w:rsid w:val="00BC763A"/>
    <w:rsid w:val="00BC7D6F"/>
    <w:rsid w:val="00BD3819"/>
    <w:rsid w:val="00BD3CAC"/>
    <w:rsid w:val="00BF697A"/>
    <w:rsid w:val="00C25639"/>
    <w:rsid w:val="00C52E77"/>
    <w:rsid w:val="00C65A44"/>
    <w:rsid w:val="00C76AC3"/>
    <w:rsid w:val="00C83EB4"/>
    <w:rsid w:val="00D2333F"/>
    <w:rsid w:val="00D4505A"/>
    <w:rsid w:val="00D558CA"/>
    <w:rsid w:val="00D55CEA"/>
    <w:rsid w:val="00D65B41"/>
    <w:rsid w:val="00DC3234"/>
    <w:rsid w:val="00DC3CD0"/>
    <w:rsid w:val="00DD60B5"/>
    <w:rsid w:val="00DE70D1"/>
    <w:rsid w:val="00E17492"/>
    <w:rsid w:val="00E7602B"/>
    <w:rsid w:val="00E964B2"/>
    <w:rsid w:val="00EA6549"/>
    <w:rsid w:val="00EC5EB8"/>
    <w:rsid w:val="00F007FE"/>
    <w:rsid w:val="00F26B49"/>
    <w:rsid w:val="00F81D89"/>
    <w:rsid w:val="00FA5147"/>
    <w:rsid w:val="00FA55B9"/>
    <w:rsid w:val="00FC29AA"/>
    <w:rsid w:val="00FE26A8"/>
    <w:rsid w:val="00FE3409"/>
    <w:rsid w:val="017D4A3B"/>
    <w:rsid w:val="01A10E80"/>
    <w:rsid w:val="029D518A"/>
    <w:rsid w:val="02C20A32"/>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CF47F98"/>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147"/>
    <w:pPr>
      <w:widowControl w:val="0"/>
      <w:jc w:val="both"/>
    </w:pPr>
    <w:rPr>
      <w:kern w:val="2"/>
      <w:sz w:val="21"/>
      <w:szCs w:val="22"/>
    </w:rPr>
  </w:style>
  <w:style w:type="paragraph" w:styleId="1">
    <w:name w:val="heading 1"/>
    <w:basedOn w:val="a"/>
    <w:next w:val="a"/>
    <w:link w:val="1Char"/>
    <w:uiPriority w:val="99"/>
    <w:qFormat/>
    <w:rsid w:val="00FA5147"/>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rsid w:val="00FA5147"/>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rsid w:val="00FA5147"/>
    <w:pPr>
      <w:jc w:val="left"/>
    </w:pPr>
  </w:style>
  <w:style w:type="paragraph" w:styleId="a4">
    <w:name w:val="footer"/>
    <w:basedOn w:val="a"/>
    <w:link w:val="Char"/>
    <w:uiPriority w:val="99"/>
    <w:unhideWhenUsed/>
    <w:qFormat/>
    <w:rsid w:val="00FA5147"/>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FA5147"/>
    <w:pPr>
      <w:tabs>
        <w:tab w:val="center" w:pos="4153"/>
        <w:tab w:val="right" w:pos="8306"/>
      </w:tabs>
      <w:snapToGrid w:val="0"/>
      <w:jc w:val="center"/>
    </w:pPr>
    <w:rPr>
      <w:sz w:val="18"/>
      <w:szCs w:val="18"/>
    </w:rPr>
  </w:style>
  <w:style w:type="paragraph" w:styleId="10">
    <w:name w:val="toc 1"/>
    <w:basedOn w:val="a"/>
    <w:next w:val="a"/>
    <w:autoRedefine/>
    <w:uiPriority w:val="39"/>
    <w:semiHidden/>
    <w:unhideWhenUsed/>
    <w:qFormat/>
    <w:rsid w:val="00FA5147"/>
  </w:style>
  <w:style w:type="paragraph" w:styleId="20">
    <w:name w:val="toc 2"/>
    <w:basedOn w:val="a"/>
    <w:next w:val="a"/>
    <w:autoRedefine/>
    <w:uiPriority w:val="39"/>
    <w:semiHidden/>
    <w:unhideWhenUsed/>
    <w:qFormat/>
    <w:rsid w:val="00FA5147"/>
    <w:pPr>
      <w:ind w:leftChars="200" w:left="420"/>
    </w:pPr>
  </w:style>
  <w:style w:type="character" w:customStyle="1" w:styleId="1Char">
    <w:name w:val="标题 1 Char"/>
    <w:basedOn w:val="a0"/>
    <w:link w:val="1"/>
    <w:autoRedefine/>
    <w:uiPriority w:val="99"/>
    <w:qFormat/>
    <w:rsid w:val="00FA5147"/>
    <w:rPr>
      <w:rFonts w:ascii="方正小标宋简体" w:eastAsia="方正小标宋简体"/>
      <w:kern w:val="0"/>
      <w:sz w:val="24"/>
      <w:szCs w:val="24"/>
    </w:rPr>
  </w:style>
  <w:style w:type="character" w:customStyle="1" w:styleId="2Char">
    <w:name w:val="标题 2 Char"/>
    <w:basedOn w:val="a0"/>
    <w:link w:val="2"/>
    <w:autoRedefine/>
    <w:uiPriority w:val="99"/>
    <w:qFormat/>
    <w:rsid w:val="00FA5147"/>
    <w:rPr>
      <w:rFonts w:ascii="方正小标宋简体" w:eastAsia="方正小标宋简体"/>
      <w:kern w:val="0"/>
      <w:sz w:val="24"/>
      <w:szCs w:val="24"/>
    </w:rPr>
  </w:style>
  <w:style w:type="character" w:customStyle="1" w:styleId="Char0">
    <w:name w:val="页眉 Char"/>
    <w:basedOn w:val="a0"/>
    <w:link w:val="a5"/>
    <w:uiPriority w:val="99"/>
    <w:qFormat/>
    <w:rsid w:val="00FA5147"/>
    <w:rPr>
      <w:sz w:val="18"/>
      <w:szCs w:val="18"/>
    </w:rPr>
  </w:style>
  <w:style w:type="character" w:customStyle="1" w:styleId="Char">
    <w:name w:val="页脚 Char"/>
    <w:basedOn w:val="a0"/>
    <w:link w:val="a4"/>
    <w:autoRedefine/>
    <w:uiPriority w:val="99"/>
    <w:qFormat/>
    <w:rsid w:val="00FA514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Windows 用户</cp:lastModifiedBy>
  <cp:revision>56</cp:revision>
  <dcterms:created xsi:type="dcterms:W3CDTF">2024-08-12T09:39:00Z</dcterms:created>
  <dcterms:modified xsi:type="dcterms:W3CDTF">2024-09-12T07:00:00Z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