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4710">
      <w:pPr>
        <w:rPr>
          <w:rFonts w:hint="eastAsia" w:ascii="Times New Roman" w:hAnsi="Times New Roman" w:eastAsia="黑体"/>
          <w:sz w:val="32"/>
          <w:szCs w:val="32"/>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2</w:t>
      </w:r>
    </w:p>
    <w:p w14:paraId="61370A9B">
      <w:pPr>
        <w:rPr>
          <w:rFonts w:hint="eastAsia" w:ascii="Times New Roman" w:hAnsi="Times New Roman" w:eastAsia="黑体"/>
          <w:sz w:val="32"/>
          <w:szCs w:val="32"/>
        </w:rPr>
      </w:pPr>
    </w:p>
    <w:p w14:paraId="046951B0">
      <w:pPr>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天津市慈善组织公开募捐活动工作指引</w:t>
      </w:r>
    </w:p>
    <w:p w14:paraId="69A21375">
      <w:pPr>
        <w:spacing w:line="560" w:lineRule="exact"/>
        <w:jc w:val="center"/>
        <w:rPr>
          <w:rFonts w:hint="eastAsia" w:ascii="楷体" w:hAnsi="楷体" w:eastAsia="楷体" w:cs="楷体"/>
          <w:sz w:val="32"/>
          <w:szCs w:val="32"/>
        </w:rPr>
      </w:pPr>
      <w:r>
        <w:rPr>
          <w:rFonts w:hint="eastAsia" w:ascii="楷体" w:hAnsi="楷体" w:eastAsia="楷体" w:cs="楷体"/>
          <w:sz w:val="32"/>
          <w:szCs w:val="32"/>
        </w:rPr>
        <w:t>（试行）</w:t>
      </w:r>
    </w:p>
    <w:p w14:paraId="74400446">
      <w:pPr>
        <w:spacing w:line="560" w:lineRule="exact"/>
        <w:jc w:val="center"/>
        <w:rPr>
          <w:rFonts w:hint="eastAsia" w:ascii="Times New Roman" w:hAnsi="Times New Roman" w:eastAsia="方正小标宋简体" w:cs="方正小标宋简体"/>
          <w:sz w:val="44"/>
          <w:szCs w:val="44"/>
        </w:rPr>
      </w:pPr>
    </w:p>
    <w:p w14:paraId="314CA6B8">
      <w:pPr>
        <w:spacing w:line="560" w:lineRule="exact"/>
        <w:ind w:firstLine="566" w:firstLineChars="177"/>
        <w:rPr>
          <w:rFonts w:hint="eastAsia" w:ascii="Times New Roman" w:hAnsi="Times New Roman" w:eastAsia="黑体" w:cs="方正小标宋简体"/>
          <w:sz w:val="44"/>
          <w:szCs w:val="44"/>
        </w:rPr>
      </w:pPr>
      <w:r>
        <w:rPr>
          <w:rFonts w:hint="eastAsia" w:ascii="Times New Roman" w:hAnsi="Times New Roman" w:eastAsia="黑体"/>
          <w:sz w:val="32"/>
          <w:szCs w:val="32"/>
        </w:rPr>
        <w:t>一、法律法规依据</w:t>
      </w:r>
    </w:p>
    <w:p w14:paraId="10DA49DB">
      <w:pPr>
        <w:spacing w:line="560" w:lineRule="exact"/>
        <w:ind w:firstLine="566" w:firstLineChars="177"/>
        <w:rPr>
          <w:rFonts w:ascii="Times New Roman" w:hAnsi="Times New Roman" w:eastAsia="仿宋_GB2312"/>
          <w:sz w:val="32"/>
          <w:szCs w:val="32"/>
        </w:rPr>
      </w:pPr>
      <w:r>
        <w:rPr>
          <w:rFonts w:hint="eastAsia" w:ascii="Times New Roman" w:hAnsi="Times New Roman" w:eastAsia="仿宋_GB2312"/>
          <w:sz w:val="32"/>
          <w:szCs w:val="32"/>
        </w:rPr>
        <w:t>《中华人民共和国慈善法》（以下简称《慈善法》）、《慈善组织公开募捐管理办法》、《慈善组织信息公开办法》等相关法律法规。</w:t>
      </w:r>
    </w:p>
    <w:p w14:paraId="54963D63">
      <w:pPr>
        <w:spacing w:line="560" w:lineRule="exact"/>
        <w:ind w:firstLine="707" w:firstLineChars="221"/>
        <w:rPr>
          <w:rFonts w:hint="eastAsia" w:ascii="Times New Roman" w:hAnsi="Times New Roman" w:eastAsia="黑体"/>
          <w:sz w:val="32"/>
          <w:szCs w:val="32"/>
        </w:rPr>
      </w:pPr>
      <w:r>
        <w:rPr>
          <w:rFonts w:hint="eastAsia" w:ascii="Times New Roman" w:hAnsi="Times New Roman" w:eastAsia="黑体"/>
          <w:sz w:val="32"/>
          <w:szCs w:val="32"/>
        </w:rPr>
        <w:t>二、公开募捐的主体</w:t>
      </w:r>
    </w:p>
    <w:p w14:paraId="4E1FB297">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（一）依法取得公开募捐资格的慈善组织可以面向公众开展募捐。不具有公开募捐资格的组织和个人不得自行开展公开募捐。</w:t>
      </w:r>
    </w:p>
    <w:p w14:paraId="62F78F18">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（二）不具有公开募捐资格的组织或者个人基于慈善目的，可以与具有公开募捐资格的慈善组织合作，由该慈善组织开展公开募捐，合作方不得以任何形式自行开展公开募捐。</w:t>
      </w:r>
    </w:p>
    <w:p w14:paraId="6252D268">
      <w:pPr>
        <w:spacing w:line="560" w:lineRule="exact"/>
        <w:ind w:firstLine="707" w:firstLineChars="221"/>
        <w:rPr>
          <w:rFonts w:hint="eastAsia" w:ascii="Times New Roman" w:hAnsi="Times New Roman" w:eastAsia="黑体"/>
          <w:sz w:val="32"/>
          <w:szCs w:val="32"/>
        </w:rPr>
      </w:pPr>
      <w:r>
        <w:rPr>
          <w:rFonts w:hint="eastAsia" w:ascii="Times New Roman" w:hAnsi="Times New Roman" w:eastAsia="黑体"/>
          <w:sz w:val="32"/>
          <w:szCs w:val="32"/>
        </w:rPr>
        <w:t>三、公开募捐的形式</w:t>
      </w:r>
    </w:p>
    <w:p w14:paraId="543AA14B">
      <w:pPr>
        <w:spacing w:line="560" w:lineRule="exact"/>
        <w:ind w:firstLine="707" w:firstLineChars="221"/>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（一）在公共场所设置募捐箱</w:t>
      </w:r>
      <w:r>
        <w:rPr>
          <w:rFonts w:hint="eastAsia" w:ascii="Times New Roman" w:hAnsi="Times New Roman" w:eastAsia="仿宋_GB2312"/>
          <w:sz w:val="32"/>
          <w:szCs w:val="32"/>
          <w:lang w:eastAsia="zh-CN"/>
        </w:rPr>
        <w:t>。</w:t>
      </w:r>
    </w:p>
    <w:p w14:paraId="26F92C67">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（二）举办面向社会公众的义演、义赛、义卖、义展、义拍、慈善晚会等</w:t>
      </w:r>
      <w:r>
        <w:rPr>
          <w:rFonts w:hint="eastAsia" w:ascii="Times New Roman" w:hAnsi="Times New Roman" w:eastAsia="仿宋_GB2312"/>
          <w:sz w:val="32"/>
          <w:szCs w:val="32"/>
          <w:lang w:eastAsia="zh-CN"/>
        </w:rPr>
        <w:t>。</w:t>
      </w:r>
    </w:p>
    <w:p w14:paraId="20BAFF7C">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（三）通过广播、电视、报刊、互联网等媒体发布募捐信息</w:t>
      </w:r>
      <w:r>
        <w:rPr>
          <w:rFonts w:hint="eastAsia" w:ascii="Times New Roman" w:hAnsi="Times New Roman" w:eastAsia="仿宋_GB2312"/>
          <w:sz w:val="32"/>
          <w:szCs w:val="32"/>
          <w:lang w:eastAsia="zh-CN"/>
        </w:rPr>
        <w:t>。</w:t>
      </w:r>
    </w:p>
    <w:p w14:paraId="4B132F28">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（四）其他公开募捐方式。</w:t>
      </w:r>
    </w:p>
    <w:p w14:paraId="36B605A3">
      <w:pPr>
        <w:spacing w:line="560" w:lineRule="exact"/>
        <w:ind w:firstLine="707" w:firstLineChars="221"/>
        <w:rPr>
          <w:rFonts w:hint="eastAsia" w:ascii="Times New Roman" w:hAnsi="Times New Roman" w:eastAsia="黑体"/>
          <w:sz w:val="32"/>
          <w:szCs w:val="32"/>
        </w:rPr>
      </w:pPr>
      <w:r>
        <w:rPr>
          <w:rFonts w:hint="eastAsia" w:ascii="Times New Roman" w:hAnsi="Times New Roman" w:eastAsia="黑体"/>
          <w:sz w:val="32"/>
          <w:szCs w:val="32"/>
        </w:rPr>
        <w:t>四、公开募捐的程序</w:t>
      </w:r>
    </w:p>
    <w:p w14:paraId="392F5F67">
      <w:pPr>
        <w:spacing w:line="560" w:lineRule="exact"/>
        <w:ind w:firstLine="707" w:firstLineChars="221"/>
        <w:rPr>
          <w:rFonts w:ascii="Times New Roman" w:hAnsi="Times New Roman" w:eastAsia="楷体_GB2312"/>
          <w:sz w:val="32"/>
          <w:szCs w:val="32"/>
        </w:rPr>
      </w:pPr>
      <w:r>
        <w:rPr>
          <w:rFonts w:hint="eastAsia" w:ascii="Times New Roman" w:hAnsi="Times New Roman" w:eastAsia="楷体_GB2312"/>
          <w:sz w:val="32"/>
          <w:szCs w:val="32"/>
        </w:rPr>
        <w:t>（一）制定方案</w:t>
      </w:r>
    </w:p>
    <w:p w14:paraId="39FC378F">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1.依法制定募捐方案，涉及合作募捐的，还应当对合作方进行评估，并签订合作协议</w:t>
      </w:r>
      <w:r>
        <w:rPr>
          <w:rFonts w:hint="eastAsia" w:ascii="Times New Roman" w:hAnsi="Times New Roman" w:eastAsia="仿宋_GB2312"/>
          <w:sz w:val="32"/>
          <w:szCs w:val="32"/>
          <w:lang w:eastAsia="zh-CN"/>
        </w:rPr>
        <w:t>；</w:t>
      </w:r>
    </w:p>
    <w:p w14:paraId="4C4E6104">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2.按照本组织章程和内部管理制度履行必要的内部决策程序，并形成经法定代表人同意的决策文件。</w:t>
      </w:r>
    </w:p>
    <w:p w14:paraId="42C7ED8A">
      <w:pPr>
        <w:spacing w:line="560" w:lineRule="exact"/>
        <w:ind w:firstLine="707" w:firstLineChars="221"/>
        <w:rPr>
          <w:rFonts w:ascii="Times New Roman" w:hAnsi="Times New Roman" w:eastAsia="楷体_GB2312"/>
          <w:sz w:val="32"/>
          <w:szCs w:val="32"/>
        </w:rPr>
      </w:pPr>
      <w:r>
        <w:rPr>
          <w:rFonts w:hint="eastAsia" w:ascii="Times New Roman" w:hAnsi="Times New Roman" w:eastAsia="楷体_GB2312"/>
          <w:sz w:val="32"/>
          <w:szCs w:val="32"/>
        </w:rPr>
        <w:t>（二）方案备案</w:t>
      </w:r>
    </w:p>
    <w:p w14:paraId="4E2B2C9A">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1.有业务主管单位的慈善组织，应当将募捐方案及补正事项报经业务主管单位同意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（相关申请资料见附件</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-1）</w:t>
      </w:r>
    </w:p>
    <w:p w14:paraId="5B531EA2">
      <w:pPr>
        <w:spacing w:line="560" w:lineRule="exact"/>
        <w:ind w:firstLine="707" w:firstLineChars="221"/>
        <w:rPr>
          <w:rFonts w:hint="eastAsia" w:ascii="Times New Roman" w:hAnsi="Times New Roman" w:eastAsia="仿宋_GB2312"/>
          <w:sz w:val="32"/>
          <w:szCs w:val="32"/>
          <w:lang w:eastAsia="zh-CN"/>
        </w:rPr>
      </w:pPr>
      <w:bookmarkStart w:id="0" w:name="OLE_LINK3"/>
      <w:r>
        <w:rPr>
          <w:rFonts w:hint="eastAsia" w:ascii="Times New Roman" w:hAnsi="Times New Roman" w:eastAsia="仿宋_GB2312"/>
          <w:sz w:val="32"/>
          <w:szCs w:val="32"/>
        </w:rPr>
        <w:t>2.开展公开募捐活动，涉及公共安全、公共秩序、消防等事项的，应当按照其他有关规定履行批准程序</w:t>
      </w:r>
      <w:r>
        <w:rPr>
          <w:rFonts w:hint="eastAsia" w:ascii="Times New Roman" w:hAnsi="Times New Roman" w:eastAsia="仿宋_GB2312"/>
          <w:sz w:val="32"/>
          <w:szCs w:val="32"/>
          <w:lang w:eastAsia="zh-CN"/>
        </w:rPr>
        <w:t>；</w:t>
      </w:r>
    </w:p>
    <w:bookmarkEnd w:id="0"/>
    <w:p w14:paraId="79B4B68A">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3.在开展公开募捐活动十日前，登录“慈善中国”平台，将募捐方案报送办理其登记的民政部门备案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（相关申请资料见附件</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-2）</w:t>
      </w:r>
    </w:p>
    <w:p w14:paraId="241DAE9D">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4.公开募捐活动进行中，募捐方案的有关事项发生变化的，应当在事项发生变化之日起十日内向办理其登记的民政部门补正并说明理由</w:t>
      </w:r>
      <w:r>
        <w:rPr>
          <w:rFonts w:hint="eastAsia" w:ascii="Times New Roman" w:hAnsi="Times New Roman" w:eastAsia="仿宋_GB2312"/>
          <w:sz w:val="32"/>
          <w:szCs w:val="32"/>
          <w:lang w:eastAsia="zh-CN"/>
        </w:rPr>
        <w:t>；</w:t>
      </w:r>
    </w:p>
    <w:p w14:paraId="5C2E0699">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5.每一项公开募捐活动应当单独备案，不得合并备案，不得用同一个募捐备案编号开展多项公开募捐活动</w:t>
      </w:r>
      <w:r>
        <w:rPr>
          <w:rFonts w:hint="eastAsia" w:ascii="Times New Roman" w:hAnsi="Times New Roman" w:eastAsia="仿宋_GB2312"/>
          <w:sz w:val="32"/>
          <w:szCs w:val="32"/>
          <w:lang w:eastAsia="zh-CN"/>
        </w:rPr>
        <w:t>；</w:t>
      </w:r>
    </w:p>
    <w:p w14:paraId="7F0BAD34">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6.为应对重大突发事件，无法在开展公开募捐活动前办理募捐方案备案的，应当在公开募捐活动开始后十日内补办备案手续</w:t>
      </w:r>
      <w:r>
        <w:rPr>
          <w:rFonts w:hint="eastAsia" w:ascii="Times New Roman" w:hAnsi="Times New Roman" w:eastAsia="仿宋_GB2312"/>
          <w:sz w:val="32"/>
          <w:szCs w:val="32"/>
          <w:lang w:eastAsia="zh-CN"/>
        </w:rPr>
        <w:t>；</w:t>
      </w:r>
    </w:p>
    <w:p w14:paraId="14892086">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7.慈善组织在办理登记的民政部门管辖区域外，通过在公共场所设置募捐箱或举办面向社会公众的义演、义赛、义卖、义展、义拍、慈善晚会等方式开展公开募捐活动的，除向办理登记的民政部门备案外，还应在开展公开募捐活动十日前，向开展募捐活动所在地的县级以上人民政府民政部门备案，提交募捐方案、公开募捐资格证书复印件、确有必要在当地开展公开募捐活动的情况说明。</w:t>
      </w:r>
    </w:p>
    <w:p w14:paraId="394E97C0">
      <w:pPr>
        <w:spacing w:line="560" w:lineRule="exact"/>
        <w:ind w:firstLine="707" w:firstLineChars="221"/>
        <w:rPr>
          <w:rFonts w:ascii="Times New Roman" w:hAnsi="Times New Roman" w:eastAsia="楷体_GB2312"/>
          <w:sz w:val="32"/>
          <w:szCs w:val="32"/>
        </w:rPr>
      </w:pPr>
      <w:r>
        <w:rPr>
          <w:rFonts w:hint="eastAsia" w:ascii="Times New Roman" w:hAnsi="Times New Roman" w:eastAsia="楷体_GB2312"/>
          <w:sz w:val="32"/>
          <w:szCs w:val="32"/>
        </w:rPr>
        <w:t>（三）开展募捐</w:t>
      </w:r>
    </w:p>
    <w:p w14:paraId="4D25C69D">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1.在募捐活动现场或者募捐活动载体的显著位置，公布募捐组织名称、公开募捐资格证书、募捐方案、联系方式、募捐信息查询方法等</w:t>
      </w:r>
      <w:r>
        <w:rPr>
          <w:rFonts w:hint="eastAsia" w:ascii="Times New Roman" w:hAnsi="Times New Roman" w:eastAsia="仿宋_GB2312"/>
          <w:sz w:val="32"/>
          <w:szCs w:val="32"/>
          <w:lang w:eastAsia="zh-CN"/>
        </w:rPr>
        <w:t>；</w:t>
      </w:r>
    </w:p>
    <w:p w14:paraId="233D04DE">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2.通过互联网开展公开募捐活动的，应在国务院民政部门指定的互联网公开募捐服务平台进行，并可以同时在以本慈善组织名义开通的门户网站、官方微博、官方微信、移动客户端等网络平台发布公开募捐信息</w:t>
      </w:r>
      <w:r>
        <w:rPr>
          <w:rFonts w:hint="eastAsia" w:ascii="Times New Roman" w:hAnsi="Times New Roman" w:eastAsia="仿宋_GB2312"/>
          <w:sz w:val="32"/>
          <w:szCs w:val="32"/>
          <w:lang w:eastAsia="zh-CN"/>
        </w:rPr>
        <w:t>；</w:t>
      </w:r>
    </w:p>
    <w:p w14:paraId="4E630DBD">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3.慈善组织发布的公开募捐活动名称等信息应当与备案的募捐方案载明的信息保持一致，不得随意变更。</w:t>
      </w:r>
    </w:p>
    <w:p w14:paraId="4905E93D">
      <w:pPr>
        <w:spacing w:line="560" w:lineRule="exact"/>
        <w:ind w:firstLine="707" w:firstLineChars="221"/>
        <w:rPr>
          <w:rFonts w:ascii="Times New Roman" w:hAnsi="Times New Roman" w:eastAsia="楷体_GB2312"/>
          <w:sz w:val="32"/>
          <w:szCs w:val="32"/>
        </w:rPr>
      </w:pPr>
      <w:r>
        <w:rPr>
          <w:rFonts w:hint="eastAsia" w:ascii="Times New Roman" w:hAnsi="Times New Roman" w:eastAsia="楷体_GB2312"/>
          <w:sz w:val="32"/>
          <w:szCs w:val="32"/>
        </w:rPr>
        <w:t>（四）信息公开</w:t>
      </w:r>
    </w:p>
    <w:p w14:paraId="1A470AF7">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1.具有公开募捐资格的慈善组织应当对公开募捐活动募集和使用慈善财产情况、委托第三方执行慈善项目情况等进行公开。涉及合作募捐的，还应当公开合作方信息</w:t>
      </w:r>
      <w:r>
        <w:rPr>
          <w:rFonts w:hint="eastAsia" w:ascii="Times New Roman" w:hAnsi="Times New Roman" w:eastAsia="仿宋_GB2312"/>
          <w:sz w:val="32"/>
          <w:szCs w:val="32"/>
          <w:lang w:eastAsia="zh-CN"/>
        </w:rPr>
        <w:t>；</w:t>
      </w:r>
    </w:p>
    <w:p w14:paraId="47CF5A68">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2.公开募捐周期超过六个月的，至少每三个月公开一次募捐情况，公开募捐活动结束后三个月内应当全面、详细公开募捐情况</w:t>
      </w:r>
      <w:r>
        <w:rPr>
          <w:rFonts w:hint="eastAsia" w:ascii="Times New Roman" w:hAnsi="Times New Roman" w:eastAsia="仿宋_GB2312"/>
          <w:sz w:val="32"/>
          <w:szCs w:val="32"/>
          <w:lang w:eastAsia="zh-CN"/>
        </w:rPr>
        <w:t>；</w:t>
      </w:r>
    </w:p>
    <w:p w14:paraId="5C7A2BFE">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3.慈善项目实施周期超过六个月的，至少每三个月公开一次项目实施情况，项目结束后三个月内全面、详细公开项目实施情况和募得款物使用情况。</w:t>
      </w:r>
    </w:p>
    <w:p w14:paraId="4974BA81">
      <w:pPr>
        <w:spacing w:line="560" w:lineRule="exact"/>
        <w:ind w:firstLine="707" w:firstLineChars="221"/>
        <w:rPr>
          <w:rFonts w:hint="eastAsia" w:ascii="Times New Roman" w:hAnsi="Times New Roman" w:eastAsia="黑体"/>
          <w:sz w:val="32"/>
          <w:szCs w:val="32"/>
        </w:rPr>
      </w:pPr>
      <w:r>
        <w:rPr>
          <w:rFonts w:hint="eastAsia" w:ascii="Times New Roman" w:hAnsi="Times New Roman" w:eastAsia="黑体"/>
          <w:sz w:val="32"/>
          <w:szCs w:val="32"/>
        </w:rPr>
        <w:t>五、公开募捐的相关管理要求</w:t>
      </w:r>
    </w:p>
    <w:p w14:paraId="0D395AB0">
      <w:pPr>
        <w:spacing w:line="560" w:lineRule="exact"/>
        <w:ind w:firstLine="707" w:firstLineChars="221"/>
        <w:rPr>
          <w:rFonts w:ascii="Times New Roman" w:hAnsi="Times New Roman" w:eastAsia="楷体_GB2312"/>
          <w:sz w:val="32"/>
          <w:szCs w:val="32"/>
        </w:rPr>
      </w:pPr>
      <w:r>
        <w:rPr>
          <w:rFonts w:hint="eastAsia" w:ascii="Times New Roman" w:hAnsi="Times New Roman" w:eastAsia="楷体_GB2312"/>
          <w:sz w:val="32"/>
          <w:szCs w:val="32"/>
        </w:rPr>
        <w:t>（一）确定受益人的相关管理要求</w:t>
      </w:r>
    </w:p>
    <w:p w14:paraId="1D407FB3">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1.具有公开募捐资格的慈善组织确定受益人时应当坚持公开、公平、公正的原则。受益人为自然人的，慈善组织在慈善活动中应当尊重其人格尊严，依法保护其有关信息，不得侵害其隐私</w:t>
      </w:r>
      <w:r>
        <w:rPr>
          <w:rFonts w:hint="eastAsia" w:ascii="Times New Roman" w:hAnsi="Times New Roman" w:eastAsia="仿宋_GB2312"/>
          <w:sz w:val="32"/>
          <w:szCs w:val="32"/>
          <w:lang w:eastAsia="zh-CN"/>
        </w:rPr>
        <w:t>；</w:t>
      </w:r>
    </w:p>
    <w:p w14:paraId="6959C122">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2.慈善组织不得对受益人附加违反法律法规和违背社会公德的条件，不得指定或者变相指定捐赠人的利害关系人作为受益人。</w:t>
      </w:r>
    </w:p>
    <w:p w14:paraId="41DE4AE7">
      <w:pPr>
        <w:spacing w:line="560" w:lineRule="exact"/>
        <w:ind w:firstLine="707" w:firstLineChars="221"/>
        <w:rPr>
          <w:rFonts w:ascii="Times New Roman" w:hAnsi="Times New Roman" w:eastAsia="楷体_GB2312"/>
          <w:sz w:val="32"/>
          <w:szCs w:val="32"/>
        </w:rPr>
      </w:pPr>
      <w:r>
        <w:rPr>
          <w:rFonts w:hint="eastAsia" w:ascii="Times New Roman" w:hAnsi="Times New Roman" w:eastAsia="楷体_GB2312"/>
          <w:sz w:val="32"/>
          <w:szCs w:val="32"/>
        </w:rPr>
        <w:t>（二）对募得款物的相关管理要求</w:t>
      </w:r>
    </w:p>
    <w:p w14:paraId="797C24F4">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1.具有公开募捐资格的慈善组织应当依据法律法规、章程规定和募捐方案加强对募得款物的管理和使用，并制定募得款物使用计划。确需变更募捐方案规定的募得款物用途的，应当召开理事会进行审议，报办理登记的民政部门备案，并向社会公开。慈善组织有业务主管单位的，还应报经业务主管单位同意</w:t>
      </w:r>
      <w:r>
        <w:rPr>
          <w:rFonts w:hint="eastAsia" w:ascii="Times New Roman" w:hAnsi="Times New Roman" w:eastAsia="仿宋_GB2312"/>
          <w:sz w:val="32"/>
          <w:szCs w:val="32"/>
          <w:lang w:eastAsia="zh-CN"/>
        </w:rPr>
        <w:t>；</w:t>
      </w:r>
    </w:p>
    <w:p w14:paraId="62BB5429">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2.募得款物用于采购物资、服务或者发放物资的，应当遵循公开、公平、公正的原则。涉及采购物资和服务的，有关物资和服务价格不得高于市场公允价值；涉及发放物资的，应当确保采购、配送、签收等环节合法、合规、安全、有效</w:t>
      </w:r>
      <w:r>
        <w:rPr>
          <w:rFonts w:hint="eastAsia" w:ascii="Times New Roman" w:hAnsi="Times New Roman" w:eastAsia="仿宋_GB2312"/>
          <w:sz w:val="32"/>
          <w:szCs w:val="32"/>
          <w:lang w:eastAsia="zh-CN"/>
        </w:rPr>
        <w:t>；</w:t>
      </w:r>
    </w:p>
    <w:p w14:paraId="7EDD8269">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3.具有公开募捐资格的慈善组织应当建立公开募捐信息档案，做好详细的款物签收或者服务记录台账，妥善保管相关凭证资料，方便有关部门和捐赠人查阅</w:t>
      </w:r>
      <w:r>
        <w:rPr>
          <w:rFonts w:hint="eastAsia" w:ascii="Times New Roman" w:hAnsi="Times New Roman" w:eastAsia="仿宋_GB2312"/>
          <w:sz w:val="32"/>
          <w:szCs w:val="32"/>
          <w:lang w:eastAsia="zh-CN"/>
        </w:rPr>
        <w:t>；</w:t>
      </w:r>
    </w:p>
    <w:p w14:paraId="10459795">
      <w:pPr>
        <w:spacing w:line="56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4.为应对重大突发事件开展公开募捐的慈善组织，应当及时分配或者使用募得款物，在应急处置与救援阶段至少每五日公开一次募得款物的接收情况，及时公开分配、使用情况。</w:t>
      </w:r>
    </w:p>
    <w:p w14:paraId="363439F2">
      <w:pPr>
        <w:spacing w:line="560" w:lineRule="exact"/>
        <w:ind w:firstLine="707" w:firstLineChars="221"/>
        <w:rPr>
          <w:rFonts w:ascii="Times New Roman" w:hAnsi="Times New Roman" w:eastAsia="楷体_GB2312"/>
          <w:sz w:val="32"/>
          <w:szCs w:val="32"/>
        </w:rPr>
      </w:pPr>
      <w:r>
        <w:rPr>
          <w:rFonts w:hint="eastAsia" w:ascii="Times New Roman" w:hAnsi="Times New Roman" w:eastAsia="楷体_GB2312"/>
          <w:sz w:val="32"/>
          <w:szCs w:val="32"/>
        </w:rPr>
        <w:t>（三）对合作方的相关管理要求</w:t>
      </w:r>
    </w:p>
    <w:p w14:paraId="55398BB5">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1.具有公开募捐资格的慈善组织与不具有公开募捐资格的组织或者个人合作开展公开募捐活动，应当基于慈善目的并承担相应法律责任。不具有公开募捐资格的合作方不得以任何形式自行开展公开募捐</w:t>
      </w:r>
      <w:r>
        <w:rPr>
          <w:rFonts w:hint="eastAsia" w:ascii="Times New Roman" w:hAnsi="Times New Roman" w:eastAsia="仿宋_GB2312"/>
          <w:sz w:val="32"/>
          <w:szCs w:val="32"/>
          <w:lang w:eastAsia="zh-CN"/>
        </w:rPr>
        <w:t>；</w:t>
      </w:r>
    </w:p>
    <w:p w14:paraId="7EF84BE1">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2.具有公开募捐资格的慈善组织应当对合作方进行评估，形成评估报告。评估报告内容应当包括合作方信用信息及社会评价情况，实现募捐目的的专业资质能力情况，与受益人是否存在利害关系等</w:t>
      </w:r>
      <w:r>
        <w:rPr>
          <w:rFonts w:hint="eastAsia" w:ascii="Times New Roman" w:hAnsi="Times New Roman" w:eastAsia="仿宋_GB2312"/>
          <w:sz w:val="32"/>
          <w:szCs w:val="32"/>
          <w:lang w:eastAsia="zh-CN"/>
        </w:rPr>
        <w:t>；</w:t>
      </w:r>
    </w:p>
    <w:p w14:paraId="0D94297A">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3.具有公开募捐资格的慈善组织应当与合作方依法签订书面协议。协议内容应当包括合作公开募捐活动名称、募捐目的、合作起止时间、公开募捐方式、募得款物管理使用计划、合作双方权利义务、违约责任及争议处理方式等。解除合作协议的，应当以书面方式确认</w:t>
      </w:r>
      <w:r>
        <w:rPr>
          <w:rFonts w:hint="eastAsia" w:ascii="Times New Roman" w:hAnsi="Times New Roman" w:eastAsia="仿宋_GB2312"/>
          <w:sz w:val="32"/>
          <w:szCs w:val="32"/>
          <w:lang w:eastAsia="zh-CN"/>
        </w:rPr>
        <w:t>；</w:t>
      </w:r>
    </w:p>
    <w:p w14:paraId="5A9B2CF8">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4.具有公开募捐资格的慈善组织应当负责对合作募得的款物进行管理和会计核算，将全部收支纳入其账户</w:t>
      </w:r>
      <w:r>
        <w:rPr>
          <w:rFonts w:hint="eastAsia" w:ascii="Times New Roman" w:hAnsi="Times New Roman" w:eastAsia="仿宋_GB2312"/>
          <w:sz w:val="32"/>
          <w:szCs w:val="32"/>
          <w:lang w:eastAsia="zh-CN"/>
        </w:rPr>
        <w:t>；</w:t>
      </w:r>
    </w:p>
    <w:p w14:paraId="0CC2B420">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5.具有公开募捐资格的慈善组织应当对合作方的相关行为进行指导和监督，可以采取培训、督导、评估、审计等方式</w:t>
      </w:r>
      <w:r>
        <w:rPr>
          <w:rFonts w:hint="eastAsia" w:ascii="Times New Roman" w:hAnsi="Times New Roman" w:eastAsia="仿宋_GB2312"/>
          <w:sz w:val="32"/>
          <w:szCs w:val="32"/>
          <w:lang w:eastAsia="zh-CN"/>
        </w:rPr>
        <w:t>；</w:t>
      </w:r>
    </w:p>
    <w:p w14:paraId="2EC4985E">
      <w:pPr>
        <w:spacing w:line="560" w:lineRule="exact"/>
        <w:ind w:firstLine="707" w:firstLineChars="221"/>
        <w:rPr>
          <w:rFonts w:hint="eastAsia" w:ascii="Times New Roman" w:hAnsi="Times New Roman" w:eastAsia="仿宋_GB2312"/>
          <w:sz w:val="32"/>
          <w:szCs w:val="32"/>
        </w:rPr>
      </w:pPr>
      <w:r>
        <w:rPr>
          <w:rFonts w:hint="eastAsia" w:ascii="Times New Roman" w:hAnsi="Times New Roman" w:eastAsia="仿宋_GB2312"/>
          <w:sz w:val="32"/>
          <w:szCs w:val="32"/>
        </w:rPr>
        <w:t>6.合作方应当配合具有公开募捐资格的慈善组织开展相关工作。</w:t>
      </w:r>
    </w:p>
    <w:p w14:paraId="372E48AC">
      <w:pPr>
        <w:spacing w:line="560" w:lineRule="exact"/>
        <w:ind w:firstLine="707" w:firstLineChars="221"/>
        <w:rPr>
          <w:rFonts w:hint="eastAsia" w:ascii="Times New Roman" w:hAnsi="Times New Roman" w:eastAsia="仿宋_GB2312"/>
          <w:sz w:val="32"/>
          <w:szCs w:val="32"/>
        </w:rPr>
      </w:pPr>
    </w:p>
    <w:p w14:paraId="3BF856B9">
      <w:pPr>
        <w:spacing w:line="560" w:lineRule="exact"/>
        <w:ind w:left="1537" w:leftChars="258" w:hanging="995" w:hangingChars="311"/>
        <w:rPr>
          <w:rFonts w:hint="eastAsia" w:ascii="Times New Roman" w:hAnsi="Times New Roman" w:eastAsia="仿宋_GB2312"/>
          <w:sz w:val="32"/>
          <w:szCs w:val="32"/>
          <w:lang w:eastAsia="zh-CN"/>
        </w:rPr>
      </w:pPr>
      <w:r>
        <w:rPr>
          <w:rFonts w:hint="eastAsia" w:ascii="Times New Roman" w:hAnsi="Times New Roman" w:eastAsia="仿宋_GB2312"/>
          <w:sz w:val="32"/>
          <w:szCs w:val="32"/>
        </w:rPr>
        <w:t>附件：</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-1慈善组织</w:t>
      </w:r>
      <w:bookmarkStart w:id="1" w:name="_Hlk205128340"/>
      <w:r>
        <w:rPr>
          <w:rFonts w:hint="eastAsia" w:ascii="Times New Roman" w:hAnsi="Times New Roman" w:eastAsia="仿宋_GB2312"/>
          <w:sz w:val="32"/>
          <w:szCs w:val="32"/>
        </w:rPr>
        <w:t>向业务主管单位提交的</w:t>
      </w:r>
      <w:bookmarkEnd w:id="1"/>
      <w:r>
        <w:rPr>
          <w:rFonts w:hint="eastAsia" w:ascii="Times New Roman" w:hAnsi="Times New Roman" w:eastAsia="仿宋_GB2312"/>
          <w:sz w:val="32"/>
          <w:szCs w:val="32"/>
        </w:rPr>
        <w:t>公开募捐方案备案及补正事项申请资料</w:t>
      </w:r>
      <w:r>
        <w:rPr>
          <w:rFonts w:hint="eastAsia" w:ascii="Times New Roman" w:hAnsi="Times New Roman" w:eastAsia="仿宋_GB2312"/>
          <w:sz w:val="32"/>
          <w:szCs w:val="32"/>
          <w:lang w:val="en-US" w:eastAsia="zh-CN"/>
        </w:rPr>
        <w:t>(含</w:t>
      </w:r>
      <w:r>
        <w:rPr>
          <w:rFonts w:hint="eastAsia" w:ascii="Times New Roman" w:hAnsi="Times New Roman" w:eastAsia="仿宋_GB2312"/>
          <w:sz w:val="32"/>
          <w:szCs w:val="32"/>
        </w:rPr>
        <w:t>模版</w:t>
      </w:r>
      <w:r>
        <w:rPr>
          <w:rFonts w:hint="eastAsia" w:ascii="Times New Roman" w:hAnsi="Times New Roman" w:eastAsia="仿宋_GB2312"/>
          <w:sz w:val="32"/>
          <w:szCs w:val="32"/>
          <w:lang w:eastAsia="zh-CN"/>
        </w:rPr>
        <w:t>）</w:t>
      </w:r>
    </w:p>
    <w:p w14:paraId="7BFF03FA">
      <w:pPr>
        <w:spacing w:line="560" w:lineRule="exact"/>
        <w:ind w:left="1537" w:leftChars="258" w:hanging="995" w:hangingChars="311"/>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-2慈善组织向民政部门提交的公开募捐方案备案及补正事项申请资料</w:t>
      </w:r>
    </w:p>
    <w:p w14:paraId="0B15A984">
      <w:pPr>
        <w:spacing w:line="560" w:lineRule="exact"/>
        <w:rPr>
          <w:rFonts w:hint="eastAsia" w:ascii="黑体" w:hAnsi="黑体" w:eastAsia="黑体" w:cs="黑体"/>
          <w:sz w:val="32"/>
          <w:szCs w:val="32"/>
        </w:rPr>
      </w:pPr>
      <w:bookmarkStart w:id="2" w:name="_Hlk205115605"/>
    </w:p>
    <w:p w14:paraId="3E78F792">
      <w:pPr>
        <w:spacing w:line="560" w:lineRule="exact"/>
        <w:rPr>
          <w:rFonts w:hint="eastAsia" w:ascii="黑体" w:hAnsi="黑体" w:eastAsia="黑体" w:cs="黑体"/>
          <w:sz w:val="32"/>
          <w:szCs w:val="32"/>
        </w:rPr>
      </w:pPr>
    </w:p>
    <w:p w14:paraId="62869EBF">
      <w:pPr>
        <w:spacing w:line="560" w:lineRule="exact"/>
        <w:rPr>
          <w:rFonts w:hint="eastAsia" w:ascii="黑体" w:hAnsi="黑体" w:eastAsia="黑体" w:cs="黑体"/>
          <w:sz w:val="32"/>
          <w:szCs w:val="32"/>
        </w:rPr>
      </w:pPr>
    </w:p>
    <w:p w14:paraId="53538A82">
      <w:pPr>
        <w:spacing w:line="560" w:lineRule="exact"/>
        <w:rPr>
          <w:rFonts w:hint="eastAsia" w:ascii="黑体" w:hAnsi="黑体" w:eastAsia="黑体" w:cs="黑体"/>
          <w:sz w:val="32"/>
          <w:szCs w:val="32"/>
        </w:rPr>
      </w:pPr>
    </w:p>
    <w:p w14:paraId="3D90713F">
      <w:pPr>
        <w:spacing w:line="560" w:lineRule="exact"/>
        <w:rPr>
          <w:rFonts w:hint="eastAsia" w:ascii="黑体" w:hAnsi="黑体" w:eastAsia="黑体" w:cs="黑体"/>
          <w:sz w:val="32"/>
          <w:szCs w:val="32"/>
        </w:rPr>
      </w:pPr>
    </w:p>
    <w:p w14:paraId="53FED1B9">
      <w:pPr>
        <w:spacing w:line="560" w:lineRule="exact"/>
        <w:rPr>
          <w:rFonts w:hint="eastAsia" w:ascii="黑体" w:hAnsi="黑体" w:eastAsia="黑体" w:cs="黑体"/>
          <w:sz w:val="32"/>
          <w:szCs w:val="32"/>
        </w:rPr>
      </w:pPr>
    </w:p>
    <w:p w14:paraId="2E66D6FC">
      <w:pPr>
        <w:spacing w:line="560" w:lineRule="exact"/>
        <w:rPr>
          <w:rFonts w:hint="eastAsia" w:ascii="黑体" w:hAnsi="黑体" w:eastAsia="黑体" w:cs="黑体"/>
          <w:sz w:val="32"/>
          <w:szCs w:val="32"/>
        </w:rPr>
      </w:pPr>
    </w:p>
    <w:p w14:paraId="3B0FB423">
      <w:pPr>
        <w:spacing w:line="560" w:lineRule="exact"/>
        <w:rPr>
          <w:rFonts w:hint="eastAsia" w:ascii="黑体" w:hAnsi="黑体" w:eastAsia="黑体" w:cs="黑体"/>
          <w:sz w:val="32"/>
          <w:szCs w:val="32"/>
        </w:rPr>
      </w:pPr>
    </w:p>
    <w:p w14:paraId="1A955040">
      <w:pPr>
        <w:spacing w:line="560" w:lineRule="exact"/>
        <w:rPr>
          <w:rFonts w:hint="eastAsia" w:ascii="黑体" w:hAnsi="黑体" w:eastAsia="黑体" w:cs="黑体"/>
          <w:sz w:val="32"/>
          <w:szCs w:val="32"/>
        </w:rPr>
      </w:pPr>
    </w:p>
    <w:p w14:paraId="22ADABA1">
      <w:pPr>
        <w:spacing w:line="560" w:lineRule="exact"/>
        <w:rPr>
          <w:rFonts w:hint="eastAsia" w:ascii="黑体" w:hAnsi="黑体" w:eastAsia="黑体" w:cs="黑体"/>
          <w:sz w:val="32"/>
          <w:szCs w:val="32"/>
        </w:rPr>
      </w:pPr>
    </w:p>
    <w:p w14:paraId="0E27314F">
      <w:pPr>
        <w:spacing w:line="560" w:lineRule="exact"/>
        <w:rPr>
          <w:rFonts w:hint="eastAsia" w:ascii="黑体" w:hAnsi="黑体" w:eastAsia="黑体" w:cs="黑体"/>
          <w:sz w:val="32"/>
          <w:szCs w:val="32"/>
        </w:rPr>
      </w:pPr>
    </w:p>
    <w:p w14:paraId="6B95933F">
      <w:pPr>
        <w:spacing w:line="560" w:lineRule="exact"/>
        <w:rPr>
          <w:rFonts w:hint="eastAsia" w:ascii="黑体" w:hAnsi="黑体" w:eastAsia="黑体" w:cs="黑体"/>
          <w:sz w:val="32"/>
          <w:szCs w:val="32"/>
        </w:rPr>
      </w:pPr>
    </w:p>
    <w:p w14:paraId="14FFB02C">
      <w:pPr>
        <w:spacing w:line="560" w:lineRule="exact"/>
        <w:rPr>
          <w:rFonts w:hint="eastAsia" w:ascii="黑体" w:hAnsi="黑体" w:eastAsia="黑体" w:cs="黑体"/>
          <w:sz w:val="32"/>
          <w:szCs w:val="32"/>
        </w:rPr>
      </w:pPr>
    </w:p>
    <w:p w14:paraId="42D175F5">
      <w:pPr>
        <w:spacing w:line="560" w:lineRule="exact"/>
        <w:rPr>
          <w:rFonts w:hint="eastAsia" w:ascii="黑体" w:hAnsi="黑体" w:eastAsia="黑体" w:cs="黑体"/>
          <w:sz w:val="32"/>
          <w:szCs w:val="32"/>
        </w:rPr>
      </w:pPr>
    </w:p>
    <w:p w14:paraId="45D601E6">
      <w:pPr>
        <w:spacing w:line="560" w:lineRule="exact"/>
        <w:rPr>
          <w:rFonts w:hint="eastAsia" w:ascii="黑体" w:hAnsi="黑体" w:eastAsia="黑体" w:cs="黑体"/>
          <w:sz w:val="32"/>
          <w:szCs w:val="32"/>
        </w:rPr>
      </w:pPr>
    </w:p>
    <w:p w14:paraId="4AB2BB92">
      <w:pPr>
        <w:spacing w:line="560" w:lineRule="exact"/>
        <w:rPr>
          <w:rFonts w:hint="eastAsia" w:ascii="黑体" w:hAnsi="黑体" w:eastAsia="黑体" w:cs="黑体"/>
          <w:sz w:val="32"/>
          <w:szCs w:val="32"/>
        </w:rPr>
      </w:pPr>
    </w:p>
    <w:p w14:paraId="07CFC996">
      <w:pPr>
        <w:spacing w:line="560" w:lineRule="exact"/>
        <w:rPr>
          <w:rFonts w:hint="eastAsia" w:ascii="黑体" w:hAnsi="黑体" w:eastAsia="黑体" w:cs="黑体"/>
          <w:sz w:val="32"/>
          <w:szCs w:val="32"/>
        </w:rPr>
      </w:pPr>
    </w:p>
    <w:p w14:paraId="198BA3C9">
      <w:pPr>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-1</w:t>
      </w:r>
    </w:p>
    <w:p w14:paraId="25D939E1">
      <w:pPr>
        <w:spacing w:line="560" w:lineRule="exact"/>
        <w:rPr>
          <w:rFonts w:ascii="Times New Roman" w:hAnsi="Times New Roman" w:eastAsia="仿宋_GB2312"/>
          <w:sz w:val="32"/>
          <w:szCs w:val="32"/>
        </w:rPr>
      </w:pPr>
    </w:p>
    <w:p w14:paraId="1DEA7D37">
      <w:pPr>
        <w:spacing w:line="560" w:lineRule="exact"/>
        <w:jc w:val="center"/>
        <w:rPr>
          <w:rFonts w:hint="eastAsia" w:ascii="Times New Roman" w:hAnsi="Times New Roman" w:eastAsia="方正小标宋简体" w:cs="方正小标宋简体"/>
          <w:sz w:val="44"/>
          <w:szCs w:val="44"/>
        </w:rPr>
      </w:pPr>
      <w:bookmarkStart w:id="3" w:name="_Hlk205128405"/>
      <w:r>
        <w:rPr>
          <w:rFonts w:hint="eastAsia" w:ascii="Times New Roman" w:hAnsi="Times New Roman" w:eastAsia="方正小标宋简体" w:cs="方正小标宋简体"/>
          <w:sz w:val="44"/>
          <w:szCs w:val="44"/>
        </w:rPr>
        <w:t>慈善组织向业务主管单位提交的公开募捐方案备案及补正事项申请资料</w:t>
      </w:r>
      <w:r>
        <w:rPr>
          <w:rFonts w:hint="eastAsia" w:ascii="Times New Roman" w:hAnsi="Times New Roman" w:eastAsia="方正小标宋简体" w:cs="方正小标宋简体"/>
          <w:sz w:val="44"/>
          <w:szCs w:val="44"/>
          <w:lang w:eastAsia="zh-CN"/>
        </w:rPr>
        <w:t>（含</w:t>
      </w:r>
      <w:r>
        <w:rPr>
          <w:rFonts w:hint="eastAsia" w:ascii="Times New Roman" w:hAnsi="Times New Roman" w:eastAsia="方正小标宋简体" w:cs="方正小标宋简体"/>
          <w:sz w:val="44"/>
          <w:szCs w:val="44"/>
        </w:rPr>
        <w:t>模版</w:t>
      </w:r>
      <w:r>
        <w:rPr>
          <w:rFonts w:hint="eastAsia" w:ascii="Times New Roman" w:hAnsi="Times New Roman" w:eastAsia="方正小标宋简体" w:cs="方正小标宋简体"/>
          <w:sz w:val="44"/>
          <w:szCs w:val="44"/>
          <w:lang w:eastAsia="zh-CN"/>
        </w:rPr>
        <w:t>）</w:t>
      </w:r>
    </w:p>
    <w:bookmarkEnd w:id="2"/>
    <w:bookmarkEnd w:id="3"/>
    <w:p w14:paraId="7C7223AE">
      <w:pPr>
        <w:spacing w:line="540" w:lineRule="exact"/>
        <w:ind w:firstLine="707" w:firstLineChars="221"/>
        <w:rPr>
          <w:rFonts w:hint="eastAsia" w:ascii="Times New Roman" w:hAnsi="Times New Roman" w:eastAsia="黑体"/>
          <w:sz w:val="32"/>
          <w:szCs w:val="32"/>
        </w:rPr>
      </w:pPr>
    </w:p>
    <w:p w14:paraId="2FFE5DD6">
      <w:pPr>
        <w:spacing w:line="540" w:lineRule="exact"/>
        <w:ind w:firstLine="707" w:firstLineChars="221"/>
        <w:rPr>
          <w:rFonts w:hint="eastAsia" w:ascii="Times New Roman" w:hAnsi="Times New Roman" w:eastAsia="黑体"/>
          <w:sz w:val="32"/>
          <w:szCs w:val="32"/>
          <w:lang w:eastAsia="zh-CN"/>
        </w:rPr>
      </w:pPr>
      <w:r>
        <w:rPr>
          <w:rFonts w:hint="eastAsia" w:ascii="Times New Roman" w:hAnsi="Times New Roman" w:eastAsia="黑体"/>
          <w:sz w:val="32"/>
          <w:szCs w:val="32"/>
        </w:rPr>
        <w:t>一、慈善组织开展公开募捐活动，向业务主管单位报审时，应提交以下材料</w:t>
      </w:r>
      <w:r>
        <w:rPr>
          <w:rFonts w:hint="eastAsia" w:ascii="Times New Roman" w:hAnsi="Times New Roman" w:eastAsia="黑体"/>
          <w:sz w:val="32"/>
          <w:szCs w:val="32"/>
          <w:lang w:eastAsia="zh-CN"/>
        </w:rPr>
        <w:t>：</w:t>
      </w:r>
    </w:p>
    <w:p w14:paraId="4E5A561C">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一）公开募捐方案。公开募捐方案包括募捐目的、起止时间和地域、活动负责人姓名和办公地址、接受捐赠方式、银行账户、预期募集款物数额、受益人、募得款物用途、募捐成本、剩余财产的处理等。合作开展公开募捐活动的，募捐方案应当载明合作方的相关信息。</w:t>
      </w:r>
    </w:p>
    <w:p w14:paraId="21201006">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（二）公开募捐活动备案申请表（见模板1）。</w:t>
      </w:r>
    </w:p>
    <w:p w14:paraId="5A3D3FE4">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法定代表人同意的决策文件。慈善组织开展公开募捐活动应当按照本组织章程和内部管理制度履行必要的内部决策程序，并形成经法定代表人书面同意的决策文件。内部决策文件的形式主要包括：</w:t>
      </w:r>
    </w:p>
    <w:p w14:paraId="35A56388">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1.理事会、理事长办公会、秘书长办公会等内部决策会议纪要；</w:t>
      </w:r>
    </w:p>
    <w:p w14:paraId="50D2380A">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2.能够体现组织内部逐级呈报审核流程的呈报件或流程单；</w:t>
      </w:r>
    </w:p>
    <w:p w14:paraId="708240AC">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3.其他能够体现内部决策程序的文件。</w:t>
      </w:r>
    </w:p>
    <w:p w14:paraId="307E25A8">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（四）拟与其他组织或个人合作开展公开募捐活动的，还应提交以下材料：</w:t>
      </w:r>
    </w:p>
    <w:p w14:paraId="386AF3BC">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1.对募捐合作方的评估报告。内容包括合作方信用信息及社会评价情况，实现募捐目的专业资质能力情况，与受益人是否存在利害关系，与本组织既往合作活动情况评价等；</w:t>
      </w:r>
    </w:p>
    <w:p w14:paraId="31D37BE7">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2.公开募捐活动合作协议。包括公开募捐活动名称、募捐目的、合作起止时间、公开募捐方式、募得款物管理使用计划、合作双方权利义务、违约责任及争议处理方式等；</w:t>
      </w:r>
    </w:p>
    <w:p w14:paraId="768FEC2B">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3.该合作方既往与本组织合作相关项目评估；</w:t>
      </w:r>
    </w:p>
    <w:p w14:paraId="17E58F90">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4.募捐合作方为个人的，应当提供其居民身份证等有效证件复印件、无犯罪记录证明和个人信用报告。</w:t>
      </w:r>
    </w:p>
    <w:p w14:paraId="6286CFE3">
      <w:pPr>
        <w:spacing w:line="540" w:lineRule="exact"/>
        <w:ind w:firstLine="566" w:firstLineChars="177"/>
        <w:rPr>
          <w:rFonts w:hint="eastAsia" w:ascii="Times New Roman" w:hAnsi="Times New Roman" w:eastAsia="仿宋_GB2312"/>
          <w:sz w:val="32"/>
          <w:szCs w:val="32"/>
          <w:lang w:eastAsia="zh-CN"/>
        </w:rPr>
      </w:pPr>
      <w:r>
        <w:rPr>
          <w:rFonts w:hint="eastAsia" w:ascii="Times New Roman" w:hAnsi="Times New Roman" w:eastAsia="仿宋_GB2312"/>
          <w:sz w:val="32"/>
          <w:szCs w:val="32"/>
        </w:rPr>
        <w:t>（五）募得资金拟支持慈善项目由第三方作为执行机构的，还应提供以下材料</w:t>
      </w:r>
      <w:r>
        <w:rPr>
          <w:rFonts w:hint="eastAsia" w:ascii="Times New Roman" w:hAnsi="Times New Roman" w:eastAsia="仿宋_GB2312"/>
          <w:sz w:val="32"/>
          <w:szCs w:val="32"/>
          <w:lang w:eastAsia="zh-CN"/>
        </w:rPr>
        <w:t>：</w:t>
      </w:r>
    </w:p>
    <w:p w14:paraId="57D7A765">
      <w:pPr>
        <w:spacing w:line="540" w:lineRule="exact"/>
        <w:ind w:firstLine="566" w:firstLineChars="177"/>
        <w:rPr>
          <w:rFonts w:ascii="Times New Roman" w:hAnsi="Times New Roman" w:eastAsia="仿宋_GB2312"/>
          <w:sz w:val="32"/>
          <w:szCs w:val="32"/>
        </w:rPr>
      </w:pPr>
      <w:r>
        <w:rPr>
          <w:rFonts w:hint="eastAsia" w:ascii="Times New Roman" w:hAnsi="Times New Roman" w:eastAsia="仿宋_GB2312"/>
          <w:sz w:val="32"/>
          <w:szCs w:val="32"/>
        </w:rPr>
        <w:t>1.对项目合作方的评估报告（含背景调查、业务范围、机构和机构负责人信用状况、与本组织既往合作项目评价等资料）；</w:t>
      </w:r>
    </w:p>
    <w:p w14:paraId="7BB5862E">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2.项目合作方确定方式和过程资料。</w:t>
      </w:r>
    </w:p>
    <w:p w14:paraId="0E13D15C">
      <w:pPr>
        <w:spacing w:line="540" w:lineRule="exact"/>
        <w:ind w:firstLine="566" w:firstLineChars="177"/>
        <w:rPr>
          <w:rFonts w:ascii="Times New Roman" w:hAnsi="Times New Roman" w:eastAsia="仿宋_GB2312"/>
          <w:sz w:val="32"/>
          <w:szCs w:val="32"/>
        </w:rPr>
      </w:pPr>
      <w:r>
        <w:rPr>
          <w:rFonts w:hint="eastAsia" w:ascii="Times New Roman" w:hAnsi="Times New Roman" w:eastAsia="仿宋_GB2312"/>
          <w:sz w:val="32"/>
          <w:szCs w:val="32"/>
        </w:rPr>
        <w:t>（六）拟支持慈善项目材料。</w:t>
      </w:r>
    </w:p>
    <w:p w14:paraId="1BB9F725">
      <w:pPr>
        <w:spacing w:line="54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1.已实施项目。公开募捐活动拟支持项目为本组织已实施项目，提供慈善项目前期执行情况报告。该慈善项目按照《慈善组织信息公开办法》相关规定在“慈善中国”进行信息公开的情况</w:t>
      </w:r>
      <w:r>
        <w:rPr>
          <w:rFonts w:hint="eastAsia" w:ascii="Times New Roman" w:hAnsi="Times New Roman" w:eastAsia="仿宋_GB2312"/>
          <w:sz w:val="32"/>
          <w:szCs w:val="32"/>
          <w:lang w:eastAsia="zh-CN"/>
        </w:rPr>
        <w:t>；</w:t>
      </w:r>
    </w:p>
    <w:p w14:paraId="06451864">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2.待实施项目。公开募捐活动拟支持项目为本组织新设立项目的，提供项目可行性研究报告。报告内容包含但不限于：需求调查情况、受益人选择方式、项目实施地域（具体到区、县）、资金预算及来源以及项目实施内容、执行方式、监督计划等情况。</w:t>
      </w:r>
    </w:p>
    <w:p w14:paraId="3E4C8672">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慈善组织公开募捐承诺书（见模版</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p>
    <w:p w14:paraId="0443BE9C">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（八）公开募捐活动的负责人为慈善组织专职工作人员的证明材料。</w:t>
      </w:r>
    </w:p>
    <w:p w14:paraId="4DC201F1">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（九）业务主管单位要求提交的其他材料。</w:t>
      </w:r>
    </w:p>
    <w:p w14:paraId="36BC76AA">
      <w:pPr>
        <w:spacing w:line="540" w:lineRule="exact"/>
        <w:ind w:firstLine="707" w:firstLineChars="221"/>
        <w:rPr>
          <w:rFonts w:hint="eastAsia" w:ascii="Times New Roman" w:hAnsi="Times New Roman" w:eastAsia="黑体"/>
          <w:sz w:val="32"/>
          <w:szCs w:val="32"/>
          <w:lang w:eastAsia="zh-CN"/>
        </w:rPr>
      </w:pPr>
      <w:r>
        <w:rPr>
          <w:rFonts w:hint="eastAsia" w:ascii="Times New Roman" w:hAnsi="Times New Roman" w:eastAsia="黑体"/>
          <w:sz w:val="32"/>
          <w:szCs w:val="32"/>
        </w:rPr>
        <w:t>二、公开募捐活动进行中，募捐方案的有关事项发生变化，需要进行补正的，慈善组织应向业务主管单位提交以下材料</w:t>
      </w:r>
      <w:r>
        <w:rPr>
          <w:rFonts w:hint="eastAsia" w:ascii="Times New Roman" w:hAnsi="Times New Roman" w:eastAsia="黑体"/>
          <w:sz w:val="32"/>
          <w:szCs w:val="32"/>
          <w:lang w:eastAsia="zh-CN"/>
        </w:rPr>
        <w:t>：</w:t>
      </w:r>
    </w:p>
    <w:p w14:paraId="30B8242B">
      <w:pPr>
        <w:spacing w:line="54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（一）补正后的公开募捐方案</w:t>
      </w:r>
      <w:r>
        <w:rPr>
          <w:rFonts w:hint="eastAsia" w:ascii="Times New Roman" w:hAnsi="Times New Roman" w:eastAsia="仿宋_GB2312"/>
          <w:sz w:val="32"/>
          <w:szCs w:val="32"/>
          <w:lang w:eastAsia="zh-CN"/>
        </w:rPr>
        <w:t>。</w:t>
      </w:r>
    </w:p>
    <w:p w14:paraId="49C66DF7">
      <w:pPr>
        <w:spacing w:line="54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rPr>
        <w:t>（二）公开募捐活动备案补正表（见模版</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863EF34">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（三）确需变更募捐方案规定的募得款物用途的，应提供法定代表人签字的理事会会议纪要。</w:t>
      </w:r>
    </w:p>
    <w:p w14:paraId="3981F11E">
      <w:pPr>
        <w:spacing w:line="540" w:lineRule="exact"/>
        <w:ind w:firstLine="707" w:firstLineChars="221"/>
        <w:rPr>
          <w:rFonts w:hint="eastAsia" w:ascii="Times New Roman" w:hAnsi="Times New Roman" w:eastAsia="黑体"/>
          <w:sz w:val="32"/>
          <w:szCs w:val="32"/>
        </w:rPr>
      </w:pPr>
      <w:r>
        <w:rPr>
          <w:rFonts w:hint="eastAsia" w:ascii="Times New Roman" w:hAnsi="Times New Roman" w:eastAsia="黑体"/>
          <w:sz w:val="32"/>
          <w:szCs w:val="32"/>
        </w:rPr>
        <w:t>三、公开募捐方案备案申请表包含12项信息，其中，不予变更事项8项、可变更事项4项。</w:t>
      </w:r>
    </w:p>
    <w:p w14:paraId="3C568831">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不予变更事项：公开募捐活动所支持慈善项目、是否为应对重大突发事件募捐、起始时间、是否开展线下异地募捐、其他公开募捐方式说明、合作方名称、合作方统一社会信用代码（身份证号）、其他需要说明事项。</w:t>
      </w:r>
    </w:p>
    <w:p w14:paraId="11F92262">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（二）可变更事项</w:t>
      </w:r>
    </w:p>
    <w:p w14:paraId="66502DF9">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1.募捐活动名称补正。如公开募捐活动名称中包含年份信息，可以申请更新年份，其他情况不予补正；</w:t>
      </w:r>
    </w:p>
    <w:p w14:paraId="54F4706E">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2.终止时间补正。为重大突发事件开展的公开募捐活动原则上不予补正；</w:t>
      </w:r>
    </w:p>
    <w:p w14:paraId="7D3C60CE">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3.募捐成本补正。如募捐方式增加或变更，募捐成本应当相应进行调整；</w:t>
      </w:r>
    </w:p>
    <w:p w14:paraId="5B555D64">
      <w:pPr>
        <w:spacing w:line="540" w:lineRule="exact"/>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募得款物用途补正。确需变更募捐方案规定的募得款物用途的，应当召开理事会进行审议。</w:t>
      </w:r>
    </w:p>
    <w:p w14:paraId="46403A4D">
      <w:pPr>
        <w:spacing w:line="560" w:lineRule="exact"/>
        <w:rPr>
          <w:rFonts w:hint="eastAsia" w:ascii="Times New Roman" w:hAnsi="Times New Roman" w:eastAsia="仿宋_GB2312"/>
          <w:sz w:val="32"/>
          <w:szCs w:val="32"/>
        </w:rPr>
      </w:pPr>
    </w:p>
    <w:p w14:paraId="3D5DBE2A">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模版1</w:t>
      </w:r>
    </w:p>
    <w:p w14:paraId="1A710B57">
      <w:pPr>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公开募捐活动备案申请表</w:t>
      </w:r>
    </w:p>
    <w:tbl>
      <w:tblPr>
        <w:tblStyle w:val="4"/>
        <w:tblW w:w="9274" w:type="dxa"/>
        <w:tblInd w:w="-114" w:type="dxa"/>
        <w:tblLayout w:type="autofit"/>
        <w:tblCellMar>
          <w:top w:w="22" w:type="dxa"/>
          <w:left w:w="104" w:type="dxa"/>
          <w:bottom w:w="0" w:type="dxa"/>
          <w:right w:w="125" w:type="dxa"/>
        </w:tblCellMar>
      </w:tblPr>
      <w:tblGrid>
        <w:gridCol w:w="2373"/>
        <w:gridCol w:w="9"/>
        <w:gridCol w:w="2850"/>
        <w:gridCol w:w="571"/>
        <w:gridCol w:w="1104"/>
        <w:gridCol w:w="2351"/>
        <w:gridCol w:w="16"/>
      </w:tblGrid>
      <w:tr w14:paraId="45076D72">
        <w:tblPrEx>
          <w:tblCellMar>
            <w:top w:w="22" w:type="dxa"/>
            <w:left w:w="104" w:type="dxa"/>
            <w:bottom w:w="0" w:type="dxa"/>
            <w:right w:w="125" w:type="dxa"/>
          </w:tblCellMar>
        </w:tblPrEx>
        <w:trPr>
          <w:trHeight w:val="446"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6E69B3D2">
            <w:pPr>
              <w:widowControl/>
              <w:spacing w:line="259" w:lineRule="auto"/>
              <w:ind w:left="58"/>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申请单位</w:t>
            </w:r>
          </w:p>
        </w:tc>
        <w:tc>
          <w:tcPr>
            <w:tcW w:w="6892" w:type="dxa"/>
            <w:gridSpan w:val="5"/>
            <w:tcBorders>
              <w:top w:val="single" w:color="000000" w:sz="2" w:space="0"/>
              <w:left w:val="single" w:color="000000" w:sz="2" w:space="0"/>
              <w:bottom w:val="single" w:color="000000" w:sz="2" w:space="0"/>
              <w:right w:val="single" w:color="000000" w:sz="2" w:space="0"/>
            </w:tcBorders>
            <w:noWrap w:val="0"/>
            <w:vAlign w:val="center"/>
          </w:tcPr>
          <w:p w14:paraId="48C8FCF5">
            <w:pPr>
              <w:widowControl/>
              <w:spacing w:line="259" w:lineRule="auto"/>
              <w:jc w:val="center"/>
              <w:rPr>
                <w:rFonts w:hint="eastAsia" w:ascii="Times New Roman" w:hAnsi="Times New Roman" w:eastAsia="仿宋_GB2312" w:cs="微软雅黑"/>
                <w:color w:val="000000"/>
                <w:sz w:val="22"/>
              </w:rPr>
            </w:pPr>
          </w:p>
        </w:tc>
      </w:tr>
      <w:tr w14:paraId="77376EC0">
        <w:tblPrEx>
          <w:tblCellMar>
            <w:top w:w="22" w:type="dxa"/>
            <w:left w:w="104" w:type="dxa"/>
            <w:bottom w:w="0" w:type="dxa"/>
            <w:right w:w="125" w:type="dxa"/>
          </w:tblCellMar>
        </w:tblPrEx>
        <w:trPr>
          <w:trHeight w:val="428"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596F3E11">
            <w:pPr>
              <w:widowControl/>
              <w:spacing w:line="259" w:lineRule="auto"/>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0"/>
              </w:rPr>
              <w:t>联系人</w:t>
            </w: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26B18779">
            <w:pPr>
              <w:widowControl/>
              <w:spacing w:line="259" w:lineRule="auto"/>
              <w:jc w:val="center"/>
              <w:rPr>
                <w:rFonts w:hint="eastAsia" w:ascii="Times New Roman" w:hAnsi="Times New Roman" w:eastAsia="仿宋_GB2312" w:cs="微软雅黑"/>
                <w:color w:val="000000"/>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35FB29ED">
            <w:pPr>
              <w:widowControl/>
              <w:spacing w:line="259" w:lineRule="auto"/>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联系电话</w:t>
            </w:r>
          </w:p>
        </w:tc>
        <w:tc>
          <w:tcPr>
            <w:tcW w:w="2367" w:type="dxa"/>
            <w:gridSpan w:val="2"/>
            <w:tcBorders>
              <w:top w:val="single" w:color="000000" w:sz="2" w:space="0"/>
              <w:left w:val="single" w:color="000000" w:sz="2" w:space="0"/>
              <w:bottom w:val="single" w:color="000000" w:sz="2" w:space="0"/>
              <w:right w:val="single" w:color="000000" w:sz="2" w:space="0"/>
            </w:tcBorders>
            <w:noWrap w:val="0"/>
            <w:vAlign w:val="center"/>
          </w:tcPr>
          <w:p w14:paraId="6C5CFF04">
            <w:pPr>
              <w:widowControl/>
              <w:spacing w:line="259" w:lineRule="auto"/>
              <w:jc w:val="center"/>
              <w:rPr>
                <w:rFonts w:hint="eastAsia" w:ascii="Times New Roman" w:hAnsi="Times New Roman" w:eastAsia="仿宋_GB2312" w:cs="微软雅黑"/>
                <w:color w:val="000000"/>
                <w:sz w:val="22"/>
              </w:rPr>
            </w:pPr>
          </w:p>
        </w:tc>
      </w:tr>
      <w:tr w14:paraId="23CCE4A1">
        <w:tblPrEx>
          <w:tblCellMar>
            <w:top w:w="22" w:type="dxa"/>
            <w:left w:w="104" w:type="dxa"/>
            <w:bottom w:w="0" w:type="dxa"/>
            <w:right w:w="125" w:type="dxa"/>
          </w:tblCellMar>
        </w:tblPrEx>
        <w:trPr>
          <w:trHeight w:val="419"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40847BF1">
            <w:pPr>
              <w:widowControl/>
              <w:spacing w:line="259" w:lineRule="auto"/>
              <w:ind w:left="126"/>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公开募捐活动名称</w:t>
            </w: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0AE259B4">
            <w:pPr>
              <w:widowControl/>
              <w:spacing w:line="259" w:lineRule="auto"/>
              <w:jc w:val="center"/>
              <w:rPr>
                <w:rFonts w:hint="eastAsia" w:ascii="Times New Roman" w:hAnsi="Times New Roman" w:eastAsia="仿宋_GB2312" w:cs="微软雅黑"/>
                <w:color w:val="000000"/>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04C2B7F9">
            <w:pPr>
              <w:widowControl/>
              <w:spacing w:line="259" w:lineRule="auto"/>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4"/>
              </w:rPr>
              <w:t>是否已发布</w:t>
            </w:r>
          </w:p>
        </w:tc>
        <w:tc>
          <w:tcPr>
            <w:tcW w:w="2367" w:type="dxa"/>
            <w:gridSpan w:val="2"/>
            <w:tcBorders>
              <w:top w:val="single" w:color="000000" w:sz="2" w:space="0"/>
              <w:left w:val="single" w:color="000000" w:sz="2" w:space="0"/>
              <w:bottom w:val="single" w:color="000000" w:sz="2" w:space="0"/>
              <w:right w:val="single" w:color="000000" w:sz="2" w:space="0"/>
            </w:tcBorders>
            <w:noWrap w:val="0"/>
            <w:vAlign w:val="center"/>
          </w:tcPr>
          <w:p w14:paraId="6CB1E117">
            <w:pPr>
              <w:widowControl/>
              <w:spacing w:line="259" w:lineRule="auto"/>
              <w:jc w:val="center"/>
              <w:rPr>
                <w:rFonts w:hint="eastAsia" w:ascii="Times New Roman" w:hAnsi="Times New Roman" w:eastAsia="仿宋_GB2312" w:cs="微软雅黑"/>
                <w:color w:val="000000"/>
                <w:sz w:val="22"/>
              </w:rPr>
            </w:pPr>
          </w:p>
        </w:tc>
      </w:tr>
      <w:tr w14:paraId="6E6533DA">
        <w:tblPrEx>
          <w:tblCellMar>
            <w:top w:w="22" w:type="dxa"/>
            <w:left w:w="104" w:type="dxa"/>
            <w:bottom w:w="0" w:type="dxa"/>
            <w:right w:w="125" w:type="dxa"/>
          </w:tblCellMar>
        </w:tblPrEx>
        <w:trPr>
          <w:trHeight w:val="392"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482A8CF4">
            <w:pPr>
              <w:widowControl/>
              <w:spacing w:line="259" w:lineRule="auto"/>
              <w:ind w:left="256"/>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支持的慈善项目</w:t>
            </w: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64841C3B">
            <w:pPr>
              <w:widowControl/>
              <w:spacing w:line="259" w:lineRule="auto"/>
              <w:jc w:val="center"/>
              <w:rPr>
                <w:rFonts w:hint="eastAsia" w:ascii="Times New Roman" w:hAnsi="Times New Roman" w:eastAsia="仿宋_GB2312" w:cs="微软雅黑"/>
                <w:color w:val="000000"/>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3478C0D9">
            <w:pPr>
              <w:widowControl/>
              <w:spacing w:line="259" w:lineRule="auto"/>
              <w:ind w:left="40"/>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慈善项目编号</w:t>
            </w:r>
          </w:p>
        </w:tc>
        <w:tc>
          <w:tcPr>
            <w:tcW w:w="2367" w:type="dxa"/>
            <w:gridSpan w:val="2"/>
            <w:tcBorders>
              <w:top w:val="single" w:color="000000" w:sz="2" w:space="0"/>
              <w:left w:val="single" w:color="000000" w:sz="2" w:space="0"/>
              <w:bottom w:val="single" w:color="000000" w:sz="2" w:space="0"/>
              <w:right w:val="single" w:color="000000" w:sz="2" w:space="0"/>
            </w:tcBorders>
            <w:noWrap w:val="0"/>
            <w:vAlign w:val="center"/>
          </w:tcPr>
          <w:p w14:paraId="2EC6350B">
            <w:pPr>
              <w:widowControl/>
              <w:spacing w:line="259" w:lineRule="auto"/>
              <w:jc w:val="center"/>
              <w:rPr>
                <w:rFonts w:hint="eastAsia" w:ascii="Times New Roman" w:hAnsi="Times New Roman" w:eastAsia="仿宋_GB2312" w:cs="微软雅黑"/>
                <w:color w:val="000000"/>
                <w:sz w:val="22"/>
              </w:rPr>
            </w:pPr>
          </w:p>
        </w:tc>
      </w:tr>
      <w:tr w14:paraId="51F08DD7">
        <w:tblPrEx>
          <w:tblCellMar>
            <w:top w:w="22" w:type="dxa"/>
            <w:left w:w="104" w:type="dxa"/>
            <w:bottom w:w="0" w:type="dxa"/>
            <w:right w:w="125" w:type="dxa"/>
          </w:tblCellMar>
        </w:tblPrEx>
        <w:trPr>
          <w:trHeight w:val="401"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71FBBD46">
            <w:pPr>
              <w:widowControl/>
              <w:spacing w:line="259" w:lineRule="auto"/>
              <w:ind w:right="10"/>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募捐目的</w:t>
            </w:r>
          </w:p>
        </w:tc>
        <w:tc>
          <w:tcPr>
            <w:tcW w:w="6892" w:type="dxa"/>
            <w:gridSpan w:val="5"/>
            <w:tcBorders>
              <w:top w:val="single" w:color="000000" w:sz="2" w:space="0"/>
              <w:left w:val="single" w:color="000000" w:sz="2" w:space="0"/>
              <w:bottom w:val="single" w:color="000000" w:sz="2" w:space="0"/>
              <w:right w:val="single" w:color="000000" w:sz="2" w:space="0"/>
            </w:tcBorders>
            <w:noWrap w:val="0"/>
            <w:vAlign w:val="center"/>
          </w:tcPr>
          <w:p w14:paraId="4F58B45E">
            <w:pPr>
              <w:widowControl/>
              <w:spacing w:line="259" w:lineRule="auto"/>
              <w:jc w:val="center"/>
              <w:rPr>
                <w:rFonts w:hint="eastAsia" w:ascii="Times New Roman" w:hAnsi="Times New Roman" w:eastAsia="仿宋_GB2312" w:cs="微软雅黑"/>
                <w:color w:val="000000"/>
                <w:sz w:val="22"/>
              </w:rPr>
            </w:pPr>
          </w:p>
        </w:tc>
      </w:tr>
      <w:tr w14:paraId="36B3590F">
        <w:tblPrEx>
          <w:tblCellMar>
            <w:top w:w="22" w:type="dxa"/>
            <w:left w:w="104" w:type="dxa"/>
            <w:bottom w:w="0" w:type="dxa"/>
            <w:right w:w="125" w:type="dxa"/>
          </w:tblCellMar>
        </w:tblPrEx>
        <w:trPr>
          <w:trHeight w:val="434"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30A83A03">
            <w:pPr>
              <w:widowControl/>
              <w:spacing w:line="259" w:lineRule="auto"/>
              <w:ind w:right="10"/>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0"/>
              </w:rPr>
              <w:t>业务范围</w:t>
            </w:r>
          </w:p>
        </w:tc>
        <w:tc>
          <w:tcPr>
            <w:tcW w:w="6892" w:type="dxa"/>
            <w:gridSpan w:val="5"/>
            <w:tcBorders>
              <w:top w:val="single" w:color="000000" w:sz="2" w:space="0"/>
              <w:left w:val="single" w:color="000000" w:sz="2" w:space="0"/>
              <w:bottom w:val="single" w:color="000000" w:sz="2" w:space="0"/>
              <w:right w:val="single" w:color="000000" w:sz="2" w:space="0"/>
            </w:tcBorders>
            <w:noWrap w:val="0"/>
            <w:vAlign w:val="center"/>
          </w:tcPr>
          <w:p w14:paraId="422D30C6">
            <w:pPr>
              <w:widowControl/>
              <w:spacing w:line="259" w:lineRule="auto"/>
              <w:jc w:val="center"/>
              <w:rPr>
                <w:rFonts w:hint="eastAsia" w:ascii="Times New Roman" w:hAnsi="Times New Roman" w:eastAsia="仿宋_GB2312" w:cs="微软雅黑"/>
                <w:color w:val="000000"/>
                <w:sz w:val="22"/>
              </w:rPr>
            </w:pPr>
          </w:p>
        </w:tc>
      </w:tr>
      <w:tr w14:paraId="6991B63A">
        <w:tblPrEx>
          <w:tblCellMar>
            <w:top w:w="22" w:type="dxa"/>
            <w:left w:w="104" w:type="dxa"/>
            <w:bottom w:w="0" w:type="dxa"/>
            <w:right w:w="125" w:type="dxa"/>
          </w:tblCellMar>
        </w:tblPrEx>
        <w:trPr>
          <w:trHeight w:val="730"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2180C84B">
            <w:pPr>
              <w:widowControl/>
              <w:spacing w:line="259" w:lineRule="auto"/>
              <w:ind w:left="621" w:hanging="490"/>
              <w:jc w:val="center"/>
              <w:rPr>
                <w:rFonts w:hint="eastAsia" w:ascii="Times New Roman" w:hAnsi="Times New Roman" w:eastAsia="仿宋_GB2312" w:cs="微软雅黑"/>
                <w:color w:val="000000"/>
                <w:sz w:val="20"/>
              </w:rPr>
            </w:pPr>
            <w:r>
              <w:rPr>
                <w:rFonts w:hint="eastAsia" w:ascii="Times New Roman" w:hAnsi="Times New Roman" w:eastAsia="仿宋_GB2312" w:cs="微软雅黑"/>
                <w:color w:val="000000"/>
                <w:sz w:val="20"/>
              </w:rPr>
              <w:t>是否超出申请单位</w:t>
            </w:r>
          </w:p>
          <w:p w14:paraId="637C93B2">
            <w:pPr>
              <w:widowControl/>
              <w:spacing w:line="259" w:lineRule="auto"/>
              <w:ind w:left="621" w:hanging="490"/>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0"/>
              </w:rPr>
              <w:t>业务范围</w:t>
            </w: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6E7E34C2">
            <w:pPr>
              <w:widowControl/>
              <w:spacing w:line="259" w:lineRule="auto"/>
              <w:jc w:val="center"/>
              <w:rPr>
                <w:rFonts w:hint="eastAsia" w:ascii="Times New Roman" w:hAnsi="Times New Roman" w:eastAsia="仿宋_GB2312" w:cs="微软雅黑"/>
                <w:color w:val="000000"/>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2090709A">
            <w:pPr>
              <w:widowControl/>
              <w:spacing w:line="259" w:lineRule="auto"/>
              <w:ind w:left="49"/>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内部决策会议</w:t>
            </w:r>
          </w:p>
        </w:tc>
        <w:tc>
          <w:tcPr>
            <w:tcW w:w="2367" w:type="dxa"/>
            <w:gridSpan w:val="2"/>
            <w:tcBorders>
              <w:top w:val="single" w:color="000000" w:sz="2" w:space="0"/>
              <w:left w:val="single" w:color="000000" w:sz="2" w:space="0"/>
              <w:bottom w:val="single" w:color="000000" w:sz="2" w:space="0"/>
              <w:right w:val="single" w:color="000000" w:sz="2" w:space="0"/>
            </w:tcBorders>
            <w:noWrap w:val="0"/>
            <w:vAlign w:val="center"/>
          </w:tcPr>
          <w:p w14:paraId="7F307516">
            <w:pPr>
              <w:widowControl/>
              <w:spacing w:line="259" w:lineRule="auto"/>
              <w:jc w:val="center"/>
              <w:rPr>
                <w:rFonts w:hint="eastAsia" w:ascii="Times New Roman" w:hAnsi="Times New Roman" w:eastAsia="仿宋_GB2312" w:cs="微软雅黑"/>
                <w:color w:val="000000"/>
                <w:sz w:val="22"/>
              </w:rPr>
            </w:pPr>
          </w:p>
        </w:tc>
      </w:tr>
      <w:tr w14:paraId="5923A6E3">
        <w:tblPrEx>
          <w:tblCellMar>
            <w:top w:w="22" w:type="dxa"/>
            <w:left w:w="104" w:type="dxa"/>
            <w:bottom w:w="0" w:type="dxa"/>
            <w:right w:w="125" w:type="dxa"/>
          </w:tblCellMar>
        </w:tblPrEx>
        <w:trPr>
          <w:trHeight w:val="498"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4B4643A5">
            <w:pPr>
              <w:widowControl/>
              <w:spacing w:line="259" w:lineRule="auto"/>
              <w:ind w:left="491" w:hanging="365"/>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是否为应对重大突发事件募捐</w:t>
            </w: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5531FD31">
            <w:pPr>
              <w:widowControl/>
              <w:spacing w:line="259" w:lineRule="auto"/>
              <w:jc w:val="center"/>
              <w:rPr>
                <w:rFonts w:hint="eastAsia" w:ascii="Times New Roman" w:hAnsi="Times New Roman" w:eastAsia="仿宋_GB2312" w:cs="微软雅黑"/>
                <w:color w:val="000000"/>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6F903D00">
            <w:pPr>
              <w:widowControl/>
              <w:spacing w:line="259" w:lineRule="auto"/>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4"/>
              </w:rPr>
              <w:t>起止时间</w:t>
            </w:r>
          </w:p>
        </w:tc>
        <w:tc>
          <w:tcPr>
            <w:tcW w:w="2367" w:type="dxa"/>
            <w:gridSpan w:val="2"/>
            <w:tcBorders>
              <w:top w:val="single" w:color="000000" w:sz="2" w:space="0"/>
              <w:left w:val="single" w:color="000000" w:sz="2" w:space="0"/>
              <w:bottom w:val="single" w:color="000000" w:sz="2" w:space="0"/>
              <w:right w:val="single" w:color="000000" w:sz="2" w:space="0"/>
            </w:tcBorders>
            <w:noWrap w:val="0"/>
            <w:vAlign w:val="center"/>
          </w:tcPr>
          <w:p w14:paraId="0F51835E">
            <w:pPr>
              <w:widowControl/>
              <w:spacing w:line="259" w:lineRule="auto"/>
              <w:jc w:val="center"/>
              <w:rPr>
                <w:rFonts w:hint="eastAsia" w:ascii="Times New Roman" w:hAnsi="Times New Roman" w:eastAsia="仿宋_GB2312" w:cs="微软雅黑"/>
                <w:color w:val="000000"/>
                <w:sz w:val="22"/>
              </w:rPr>
            </w:pPr>
          </w:p>
        </w:tc>
      </w:tr>
      <w:tr w14:paraId="516165D3">
        <w:tblPrEx>
          <w:tblCellMar>
            <w:top w:w="22" w:type="dxa"/>
            <w:left w:w="104" w:type="dxa"/>
            <w:bottom w:w="0" w:type="dxa"/>
            <w:right w:w="125" w:type="dxa"/>
          </w:tblCellMar>
        </w:tblPrEx>
        <w:trPr>
          <w:trHeight w:val="522"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6ABA77CC">
            <w:pPr>
              <w:widowControl/>
              <w:spacing w:line="259" w:lineRule="auto"/>
              <w:ind w:right="10"/>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公开募捐方式</w:t>
            </w:r>
          </w:p>
        </w:tc>
        <w:tc>
          <w:tcPr>
            <w:tcW w:w="6892" w:type="dxa"/>
            <w:gridSpan w:val="5"/>
            <w:tcBorders>
              <w:top w:val="single" w:color="000000" w:sz="2" w:space="0"/>
              <w:left w:val="single" w:color="000000" w:sz="2" w:space="0"/>
              <w:bottom w:val="single" w:color="000000" w:sz="2" w:space="0"/>
              <w:right w:val="single" w:color="000000" w:sz="2" w:space="0"/>
            </w:tcBorders>
            <w:noWrap w:val="0"/>
            <w:vAlign w:val="center"/>
          </w:tcPr>
          <w:p w14:paraId="0F222FD4">
            <w:pPr>
              <w:widowControl/>
              <w:spacing w:line="259" w:lineRule="auto"/>
              <w:jc w:val="center"/>
              <w:rPr>
                <w:rFonts w:hint="eastAsia" w:ascii="Times New Roman" w:hAnsi="Times New Roman" w:eastAsia="仿宋_GB2312" w:cs="微软雅黑"/>
                <w:color w:val="000000"/>
                <w:sz w:val="22"/>
              </w:rPr>
            </w:pPr>
          </w:p>
        </w:tc>
      </w:tr>
      <w:tr w14:paraId="5B966803">
        <w:tblPrEx>
          <w:tblCellMar>
            <w:top w:w="22" w:type="dxa"/>
            <w:left w:w="104" w:type="dxa"/>
            <w:bottom w:w="0" w:type="dxa"/>
            <w:right w:w="125" w:type="dxa"/>
          </w:tblCellMar>
        </w:tblPrEx>
        <w:trPr>
          <w:trHeight w:val="480"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3E9E3F0E">
            <w:pPr>
              <w:widowControl/>
              <w:spacing w:line="259" w:lineRule="auto"/>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募捐地域</w:t>
            </w: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08ACA5EE">
            <w:pPr>
              <w:widowControl/>
              <w:spacing w:line="259" w:lineRule="auto"/>
              <w:jc w:val="center"/>
              <w:rPr>
                <w:rFonts w:hint="eastAsia" w:ascii="Times New Roman" w:hAnsi="Times New Roman" w:eastAsia="仿宋_GB2312" w:cs="微软雅黑"/>
                <w:color w:val="000000"/>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3B924240">
            <w:pPr>
              <w:widowControl/>
              <w:spacing w:line="259" w:lineRule="auto"/>
              <w:ind w:left="261" w:hanging="245"/>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是否开展线下</w:t>
            </w:r>
          </w:p>
          <w:p w14:paraId="4A96F9FD">
            <w:pPr>
              <w:widowControl/>
              <w:spacing w:line="259" w:lineRule="auto"/>
              <w:ind w:left="261" w:hanging="245"/>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异地募捐</w:t>
            </w:r>
          </w:p>
        </w:tc>
        <w:tc>
          <w:tcPr>
            <w:tcW w:w="2367" w:type="dxa"/>
            <w:gridSpan w:val="2"/>
            <w:tcBorders>
              <w:top w:val="single" w:color="000000" w:sz="2" w:space="0"/>
              <w:left w:val="single" w:color="000000" w:sz="2" w:space="0"/>
              <w:bottom w:val="single" w:color="000000" w:sz="2" w:space="0"/>
              <w:right w:val="single" w:color="000000" w:sz="2" w:space="0"/>
            </w:tcBorders>
            <w:noWrap w:val="0"/>
            <w:vAlign w:val="center"/>
          </w:tcPr>
          <w:p w14:paraId="4D32471A">
            <w:pPr>
              <w:widowControl/>
              <w:spacing w:line="259" w:lineRule="auto"/>
              <w:jc w:val="center"/>
              <w:rPr>
                <w:rFonts w:hint="eastAsia" w:ascii="Times New Roman" w:hAnsi="Times New Roman" w:eastAsia="仿宋_GB2312" w:cs="微软雅黑"/>
                <w:color w:val="000000"/>
                <w:sz w:val="22"/>
              </w:rPr>
            </w:pPr>
          </w:p>
        </w:tc>
      </w:tr>
      <w:tr w14:paraId="676C59B3">
        <w:tblPrEx>
          <w:tblCellMar>
            <w:top w:w="22" w:type="dxa"/>
            <w:left w:w="104" w:type="dxa"/>
            <w:bottom w:w="0" w:type="dxa"/>
            <w:right w:w="125" w:type="dxa"/>
          </w:tblCellMar>
        </w:tblPrEx>
        <w:trPr>
          <w:trHeight w:val="522"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57B38BA1">
            <w:pPr>
              <w:widowControl/>
              <w:spacing w:line="259" w:lineRule="auto"/>
              <w:ind w:left="246"/>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0"/>
              </w:rPr>
              <w:t>募捐活动负责人</w:t>
            </w: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5840880E">
            <w:pPr>
              <w:widowControl/>
              <w:spacing w:line="259" w:lineRule="auto"/>
              <w:jc w:val="center"/>
              <w:rPr>
                <w:rFonts w:hint="eastAsia" w:ascii="Times New Roman" w:hAnsi="Times New Roman" w:eastAsia="仿宋_GB2312" w:cs="微软雅黑"/>
                <w:color w:val="000000"/>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468E76CC">
            <w:pPr>
              <w:widowControl/>
              <w:spacing w:line="259" w:lineRule="auto"/>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0"/>
              </w:rPr>
              <w:t>职务</w:t>
            </w:r>
          </w:p>
        </w:tc>
        <w:tc>
          <w:tcPr>
            <w:tcW w:w="2367" w:type="dxa"/>
            <w:gridSpan w:val="2"/>
            <w:tcBorders>
              <w:top w:val="single" w:color="000000" w:sz="2" w:space="0"/>
              <w:left w:val="single" w:color="000000" w:sz="2" w:space="0"/>
              <w:bottom w:val="single" w:color="000000" w:sz="2" w:space="0"/>
              <w:right w:val="single" w:color="000000" w:sz="2" w:space="0"/>
            </w:tcBorders>
            <w:noWrap w:val="0"/>
            <w:vAlign w:val="center"/>
          </w:tcPr>
          <w:p w14:paraId="3951728B">
            <w:pPr>
              <w:widowControl/>
              <w:spacing w:line="259" w:lineRule="auto"/>
              <w:jc w:val="center"/>
              <w:rPr>
                <w:rFonts w:hint="eastAsia" w:ascii="Times New Roman" w:hAnsi="Times New Roman" w:eastAsia="仿宋_GB2312" w:cs="微软雅黑"/>
                <w:color w:val="000000"/>
                <w:sz w:val="22"/>
              </w:rPr>
            </w:pPr>
          </w:p>
        </w:tc>
      </w:tr>
      <w:tr w14:paraId="0D233739">
        <w:tblPrEx>
          <w:tblCellMar>
            <w:top w:w="22" w:type="dxa"/>
            <w:left w:w="104" w:type="dxa"/>
            <w:bottom w:w="0" w:type="dxa"/>
            <w:right w:w="125" w:type="dxa"/>
          </w:tblCellMar>
        </w:tblPrEx>
        <w:trPr>
          <w:trHeight w:val="519"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6B47DFBE">
            <w:pPr>
              <w:widowControl/>
              <w:spacing w:line="259" w:lineRule="auto"/>
              <w:ind w:left="14"/>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办公地址</w:t>
            </w: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49E4DAB4">
            <w:pPr>
              <w:widowControl/>
              <w:spacing w:line="259" w:lineRule="auto"/>
              <w:jc w:val="center"/>
              <w:rPr>
                <w:rFonts w:hint="eastAsia" w:ascii="Times New Roman" w:hAnsi="Times New Roman" w:eastAsia="仿宋_GB2312" w:cs="微软雅黑"/>
                <w:color w:val="000000"/>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70768D35">
            <w:pPr>
              <w:widowControl/>
              <w:spacing w:line="259" w:lineRule="auto"/>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0"/>
              </w:rPr>
              <w:t>联系方式</w:t>
            </w:r>
          </w:p>
        </w:tc>
        <w:tc>
          <w:tcPr>
            <w:tcW w:w="2367" w:type="dxa"/>
            <w:gridSpan w:val="2"/>
            <w:tcBorders>
              <w:top w:val="single" w:color="000000" w:sz="2" w:space="0"/>
              <w:left w:val="single" w:color="000000" w:sz="2" w:space="0"/>
              <w:bottom w:val="single" w:color="000000" w:sz="2" w:space="0"/>
              <w:right w:val="single" w:color="000000" w:sz="2" w:space="0"/>
            </w:tcBorders>
            <w:noWrap w:val="0"/>
            <w:vAlign w:val="center"/>
          </w:tcPr>
          <w:p w14:paraId="5346E779">
            <w:pPr>
              <w:widowControl/>
              <w:spacing w:line="259" w:lineRule="auto"/>
              <w:jc w:val="center"/>
              <w:rPr>
                <w:rFonts w:hint="eastAsia" w:ascii="Times New Roman" w:hAnsi="Times New Roman" w:eastAsia="仿宋_GB2312" w:cs="微软雅黑"/>
                <w:color w:val="000000"/>
                <w:sz w:val="22"/>
              </w:rPr>
            </w:pPr>
          </w:p>
        </w:tc>
      </w:tr>
      <w:tr w14:paraId="7D5DF9F5">
        <w:tblPrEx>
          <w:tblCellMar>
            <w:top w:w="22" w:type="dxa"/>
            <w:left w:w="104" w:type="dxa"/>
            <w:bottom w:w="0" w:type="dxa"/>
            <w:right w:w="125" w:type="dxa"/>
          </w:tblCellMar>
        </w:tblPrEx>
        <w:trPr>
          <w:trHeight w:val="478"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03BF7D82">
            <w:pPr>
              <w:widowControl/>
              <w:spacing w:line="259" w:lineRule="auto"/>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接受捐赠方式</w:t>
            </w:r>
          </w:p>
        </w:tc>
        <w:tc>
          <w:tcPr>
            <w:tcW w:w="6892" w:type="dxa"/>
            <w:gridSpan w:val="5"/>
            <w:tcBorders>
              <w:top w:val="single" w:color="000000" w:sz="2" w:space="0"/>
              <w:left w:val="single" w:color="000000" w:sz="2" w:space="0"/>
              <w:bottom w:val="single" w:color="000000" w:sz="2" w:space="0"/>
              <w:right w:val="single" w:color="000000" w:sz="2" w:space="0"/>
            </w:tcBorders>
            <w:noWrap w:val="0"/>
            <w:vAlign w:val="center"/>
          </w:tcPr>
          <w:p w14:paraId="10AD9707">
            <w:pPr>
              <w:widowControl/>
              <w:spacing w:line="259" w:lineRule="auto"/>
              <w:jc w:val="center"/>
              <w:rPr>
                <w:rFonts w:hint="eastAsia" w:ascii="Times New Roman" w:hAnsi="Times New Roman" w:eastAsia="仿宋_GB2312" w:cs="微软雅黑"/>
                <w:color w:val="000000"/>
                <w:sz w:val="22"/>
              </w:rPr>
            </w:pPr>
          </w:p>
        </w:tc>
      </w:tr>
      <w:tr w14:paraId="11135FAC">
        <w:tblPrEx>
          <w:tblCellMar>
            <w:top w:w="22" w:type="dxa"/>
            <w:left w:w="104" w:type="dxa"/>
            <w:bottom w:w="0" w:type="dxa"/>
            <w:right w:w="125" w:type="dxa"/>
          </w:tblCellMar>
        </w:tblPrEx>
        <w:trPr>
          <w:trHeight w:val="493" w:hRule="atLeast"/>
        </w:trPr>
        <w:tc>
          <w:tcPr>
            <w:tcW w:w="2382" w:type="dxa"/>
            <w:gridSpan w:val="2"/>
            <w:vMerge w:val="restart"/>
            <w:tcBorders>
              <w:top w:val="single" w:color="000000" w:sz="2" w:space="0"/>
              <w:left w:val="single" w:color="000000" w:sz="2" w:space="0"/>
              <w:bottom w:val="single" w:color="000000" w:sz="2" w:space="0"/>
              <w:right w:val="single" w:color="000000" w:sz="2" w:space="0"/>
            </w:tcBorders>
            <w:noWrap w:val="0"/>
            <w:vAlign w:val="center"/>
          </w:tcPr>
          <w:p w14:paraId="721349FD">
            <w:pPr>
              <w:widowControl/>
              <w:spacing w:line="259" w:lineRule="auto"/>
              <w:ind w:left="616" w:right="164" w:hanging="245"/>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公开募捐信息发布平台</w:t>
            </w:r>
          </w:p>
        </w:tc>
        <w:tc>
          <w:tcPr>
            <w:tcW w:w="3421" w:type="dxa"/>
            <w:gridSpan w:val="2"/>
            <w:tcBorders>
              <w:top w:val="single" w:color="000000" w:sz="2" w:space="0"/>
              <w:left w:val="single" w:color="000000" w:sz="2" w:space="0"/>
              <w:bottom w:val="single" w:color="000000" w:sz="2" w:space="0"/>
              <w:right w:val="single" w:color="000000" w:sz="2" w:space="0"/>
            </w:tcBorders>
            <w:noWrap w:val="0"/>
            <w:vAlign w:val="center"/>
          </w:tcPr>
          <w:p w14:paraId="11FD2075">
            <w:pPr>
              <w:widowControl/>
              <w:spacing w:line="259" w:lineRule="auto"/>
              <w:ind w:left="5"/>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4"/>
              </w:rPr>
              <w:t>指定的互联网公开募捐平台</w:t>
            </w:r>
          </w:p>
        </w:tc>
        <w:tc>
          <w:tcPr>
            <w:tcW w:w="3471" w:type="dxa"/>
            <w:gridSpan w:val="3"/>
            <w:tcBorders>
              <w:top w:val="single" w:color="000000" w:sz="2" w:space="0"/>
              <w:left w:val="single" w:color="000000" w:sz="2" w:space="0"/>
              <w:bottom w:val="single" w:color="000000" w:sz="2" w:space="0"/>
              <w:right w:val="single" w:color="000000" w:sz="2" w:space="0"/>
            </w:tcBorders>
            <w:noWrap w:val="0"/>
            <w:vAlign w:val="center"/>
          </w:tcPr>
          <w:p w14:paraId="3ED2787A">
            <w:pPr>
              <w:widowControl/>
              <w:spacing w:line="259" w:lineRule="auto"/>
              <w:jc w:val="center"/>
              <w:rPr>
                <w:rFonts w:hint="eastAsia" w:ascii="Times New Roman" w:hAnsi="Times New Roman" w:eastAsia="仿宋_GB2312" w:cs="微软雅黑"/>
                <w:color w:val="000000"/>
                <w:sz w:val="22"/>
              </w:rPr>
            </w:pPr>
          </w:p>
        </w:tc>
      </w:tr>
      <w:tr w14:paraId="76BD23BA">
        <w:tblPrEx>
          <w:tblCellMar>
            <w:top w:w="22" w:type="dxa"/>
            <w:left w:w="104" w:type="dxa"/>
            <w:bottom w:w="0" w:type="dxa"/>
            <w:right w:w="125" w:type="dxa"/>
          </w:tblCellMar>
        </w:tblPrEx>
        <w:trPr>
          <w:trHeight w:val="505" w:hRule="atLeast"/>
        </w:trPr>
        <w:tc>
          <w:tcPr>
            <w:tcW w:w="0" w:type="auto"/>
            <w:gridSpan w:val="2"/>
            <w:vMerge w:val="continue"/>
            <w:tcBorders>
              <w:top w:val="nil"/>
              <w:left w:val="single" w:color="000000" w:sz="2" w:space="0"/>
              <w:bottom w:val="nil"/>
              <w:right w:val="single" w:color="000000" w:sz="2" w:space="0"/>
            </w:tcBorders>
            <w:noWrap w:val="0"/>
            <w:vAlign w:val="center"/>
          </w:tcPr>
          <w:p w14:paraId="56336A5D">
            <w:pPr>
              <w:widowControl/>
              <w:spacing w:line="259" w:lineRule="auto"/>
              <w:jc w:val="center"/>
              <w:rPr>
                <w:rFonts w:hint="eastAsia" w:ascii="Times New Roman" w:hAnsi="Times New Roman" w:eastAsia="仿宋_GB2312" w:cs="微软雅黑"/>
                <w:color w:val="000000"/>
                <w:sz w:val="22"/>
              </w:rPr>
            </w:pPr>
          </w:p>
        </w:tc>
        <w:tc>
          <w:tcPr>
            <w:tcW w:w="3421" w:type="dxa"/>
            <w:gridSpan w:val="2"/>
            <w:tcBorders>
              <w:top w:val="single" w:color="000000" w:sz="2" w:space="0"/>
              <w:left w:val="single" w:color="000000" w:sz="2" w:space="0"/>
              <w:bottom w:val="single" w:color="000000" w:sz="2" w:space="0"/>
              <w:right w:val="single" w:color="000000" w:sz="2" w:space="0"/>
            </w:tcBorders>
            <w:noWrap w:val="0"/>
            <w:vAlign w:val="center"/>
          </w:tcPr>
          <w:p w14:paraId="63398BFB">
            <w:pPr>
              <w:widowControl/>
              <w:spacing w:line="259" w:lineRule="auto"/>
              <w:ind w:left="34"/>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以本慈善组织名义开通官网等网络平台</w:t>
            </w:r>
          </w:p>
        </w:tc>
        <w:tc>
          <w:tcPr>
            <w:tcW w:w="3471" w:type="dxa"/>
            <w:gridSpan w:val="3"/>
            <w:tcBorders>
              <w:top w:val="single" w:color="000000" w:sz="2" w:space="0"/>
              <w:left w:val="single" w:color="000000" w:sz="2" w:space="0"/>
              <w:bottom w:val="single" w:color="000000" w:sz="2" w:space="0"/>
              <w:right w:val="single" w:color="000000" w:sz="2" w:space="0"/>
            </w:tcBorders>
            <w:noWrap w:val="0"/>
            <w:vAlign w:val="center"/>
          </w:tcPr>
          <w:p w14:paraId="70B09D8E">
            <w:pPr>
              <w:widowControl/>
              <w:spacing w:line="259" w:lineRule="auto"/>
              <w:jc w:val="center"/>
              <w:rPr>
                <w:rFonts w:hint="eastAsia" w:ascii="Times New Roman" w:hAnsi="Times New Roman" w:eastAsia="仿宋_GB2312" w:cs="微软雅黑"/>
                <w:color w:val="000000"/>
                <w:sz w:val="22"/>
              </w:rPr>
            </w:pPr>
          </w:p>
        </w:tc>
      </w:tr>
      <w:tr w14:paraId="4F7F3970">
        <w:tblPrEx>
          <w:tblCellMar>
            <w:top w:w="22" w:type="dxa"/>
            <w:left w:w="104" w:type="dxa"/>
            <w:bottom w:w="0" w:type="dxa"/>
            <w:right w:w="125" w:type="dxa"/>
          </w:tblCellMar>
        </w:tblPrEx>
        <w:trPr>
          <w:trHeight w:val="525" w:hRule="atLeast"/>
        </w:trPr>
        <w:tc>
          <w:tcPr>
            <w:tcW w:w="0" w:type="auto"/>
            <w:gridSpan w:val="2"/>
            <w:vMerge w:val="continue"/>
            <w:tcBorders>
              <w:top w:val="nil"/>
              <w:left w:val="single" w:color="000000" w:sz="2" w:space="0"/>
              <w:bottom w:val="single" w:color="000000" w:sz="2" w:space="0"/>
              <w:right w:val="single" w:color="000000" w:sz="2" w:space="0"/>
            </w:tcBorders>
            <w:noWrap w:val="0"/>
            <w:vAlign w:val="center"/>
          </w:tcPr>
          <w:p w14:paraId="2BCC01F6">
            <w:pPr>
              <w:widowControl/>
              <w:spacing w:line="259" w:lineRule="auto"/>
              <w:jc w:val="center"/>
              <w:rPr>
                <w:rFonts w:hint="eastAsia" w:ascii="Times New Roman" w:hAnsi="Times New Roman" w:eastAsia="仿宋_GB2312" w:cs="微软雅黑"/>
                <w:color w:val="000000"/>
                <w:sz w:val="22"/>
              </w:rPr>
            </w:pPr>
          </w:p>
        </w:tc>
        <w:tc>
          <w:tcPr>
            <w:tcW w:w="3421" w:type="dxa"/>
            <w:gridSpan w:val="2"/>
            <w:tcBorders>
              <w:top w:val="single" w:color="000000" w:sz="2" w:space="0"/>
              <w:left w:val="single" w:color="000000" w:sz="2" w:space="0"/>
              <w:bottom w:val="single" w:color="000000" w:sz="2" w:space="0"/>
              <w:right w:val="single" w:color="000000" w:sz="2" w:space="0"/>
            </w:tcBorders>
            <w:noWrap w:val="0"/>
            <w:vAlign w:val="center"/>
          </w:tcPr>
          <w:p w14:paraId="12BBAEF9">
            <w:pPr>
              <w:widowControl/>
              <w:spacing w:line="259" w:lineRule="auto"/>
              <w:ind w:left="34"/>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网络平台名称</w:t>
            </w:r>
          </w:p>
        </w:tc>
        <w:tc>
          <w:tcPr>
            <w:tcW w:w="3471" w:type="dxa"/>
            <w:gridSpan w:val="3"/>
            <w:tcBorders>
              <w:top w:val="single" w:color="000000" w:sz="2" w:space="0"/>
              <w:left w:val="single" w:color="000000" w:sz="2" w:space="0"/>
              <w:bottom w:val="single" w:color="000000" w:sz="2" w:space="0"/>
              <w:right w:val="single" w:color="000000" w:sz="2" w:space="0"/>
            </w:tcBorders>
            <w:noWrap w:val="0"/>
            <w:vAlign w:val="center"/>
          </w:tcPr>
          <w:p w14:paraId="66350D1D">
            <w:pPr>
              <w:widowControl/>
              <w:spacing w:line="259" w:lineRule="auto"/>
              <w:jc w:val="center"/>
              <w:rPr>
                <w:rFonts w:hint="eastAsia" w:ascii="Times New Roman" w:hAnsi="Times New Roman" w:eastAsia="仿宋_GB2312" w:cs="微软雅黑"/>
                <w:color w:val="000000"/>
                <w:sz w:val="22"/>
              </w:rPr>
            </w:pPr>
          </w:p>
        </w:tc>
      </w:tr>
      <w:tr w14:paraId="41C054D8">
        <w:tblPrEx>
          <w:tblCellMar>
            <w:top w:w="22" w:type="dxa"/>
            <w:left w:w="104" w:type="dxa"/>
            <w:bottom w:w="0" w:type="dxa"/>
            <w:right w:w="125" w:type="dxa"/>
          </w:tblCellMar>
        </w:tblPrEx>
        <w:trPr>
          <w:trHeight w:val="916" w:hRule="atLeast"/>
        </w:trPr>
        <w:tc>
          <w:tcPr>
            <w:tcW w:w="2382" w:type="dxa"/>
            <w:gridSpan w:val="2"/>
            <w:tcBorders>
              <w:top w:val="single" w:color="000000" w:sz="2" w:space="0"/>
              <w:left w:val="single" w:color="000000" w:sz="2" w:space="0"/>
              <w:bottom w:val="single" w:color="000000" w:sz="2" w:space="0"/>
              <w:right w:val="single" w:color="000000" w:sz="2" w:space="0"/>
            </w:tcBorders>
            <w:noWrap w:val="0"/>
            <w:vAlign w:val="center"/>
          </w:tcPr>
          <w:p w14:paraId="2B025988">
            <w:pPr>
              <w:widowControl/>
              <w:spacing w:line="259" w:lineRule="auto"/>
              <w:ind w:right="34"/>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银行账户</w:t>
            </w:r>
          </w:p>
        </w:tc>
        <w:tc>
          <w:tcPr>
            <w:tcW w:w="6892" w:type="dxa"/>
            <w:gridSpan w:val="5"/>
            <w:tcBorders>
              <w:top w:val="single" w:color="000000" w:sz="2" w:space="0"/>
              <w:left w:val="single" w:color="000000" w:sz="2" w:space="0"/>
              <w:bottom w:val="single" w:color="000000" w:sz="2" w:space="0"/>
              <w:right w:val="single" w:color="000000" w:sz="2" w:space="0"/>
            </w:tcBorders>
            <w:noWrap w:val="0"/>
            <w:vAlign w:val="center"/>
          </w:tcPr>
          <w:p w14:paraId="11E6D670">
            <w:pPr>
              <w:widowControl/>
              <w:spacing w:line="259" w:lineRule="auto"/>
              <w:ind w:right="5612"/>
              <w:jc w:val="center"/>
              <w:rPr>
                <w:rFonts w:hint="eastAsia" w:ascii="Times New Roman" w:hAnsi="Times New Roman" w:eastAsia="仿宋_GB2312" w:cs="微软雅黑"/>
                <w:color w:val="000000"/>
                <w:sz w:val="20"/>
              </w:rPr>
            </w:pPr>
            <w:r>
              <w:rPr>
                <w:rFonts w:hint="eastAsia" w:ascii="Times New Roman" w:hAnsi="Times New Roman" w:eastAsia="仿宋_GB2312" w:cs="微软雅黑"/>
                <w:color w:val="000000"/>
                <w:sz w:val="20"/>
              </w:rPr>
              <w:t>账 户 名：</w:t>
            </w:r>
          </w:p>
          <w:p w14:paraId="2D905B4D">
            <w:pPr>
              <w:widowControl/>
              <w:spacing w:line="259" w:lineRule="auto"/>
              <w:ind w:right="5612"/>
              <w:jc w:val="center"/>
              <w:rPr>
                <w:rFonts w:hint="eastAsia" w:ascii="Times New Roman" w:hAnsi="Times New Roman" w:eastAsia="仿宋_GB2312" w:cs="微软雅黑"/>
                <w:color w:val="000000"/>
                <w:sz w:val="20"/>
              </w:rPr>
            </w:pPr>
            <w:r>
              <w:rPr>
                <w:rFonts w:hint="eastAsia" w:ascii="Times New Roman" w:hAnsi="Times New Roman" w:eastAsia="仿宋_GB2312" w:cs="微软雅黑"/>
                <w:color w:val="000000"/>
                <w:sz w:val="20"/>
              </w:rPr>
              <w:t>账户号码：</w:t>
            </w:r>
          </w:p>
          <w:p w14:paraId="49758070">
            <w:pPr>
              <w:widowControl/>
              <w:spacing w:line="259" w:lineRule="auto"/>
              <w:ind w:right="5612"/>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0"/>
              </w:rPr>
              <w:t>开 户 行：</w:t>
            </w:r>
          </w:p>
        </w:tc>
      </w:tr>
      <w:tr w14:paraId="2E189183">
        <w:tblPrEx>
          <w:tblCellMar>
            <w:top w:w="22" w:type="dxa"/>
            <w:left w:w="104" w:type="dxa"/>
            <w:bottom w:w="0" w:type="dxa"/>
            <w:right w:w="125" w:type="dxa"/>
          </w:tblCellMar>
        </w:tblPrEx>
        <w:trPr>
          <w:trHeight w:val="515" w:hRule="atLeast"/>
        </w:trPr>
        <w:tc>
          <w:tcPr>
            <w:tcW w:w="2382" w:type="dxa"/>
            <w:gridSpan w:val="2"/>
            <w:vMerge w:val="restart"/>
            <w:tcBorders>
              <w:top w:val="single" w:color="000000" w:sz="2" w:space="0"/>
              <w:left w:val="single" w:color="000000" w:sz="2" w:space="0"/>
              <w:bottom w:val="single" w:color="000000" w:sz="2" w:space="0"/>
              <w:right w:val="single" w:color="000000" w:sz="2" w:space="0"/>
            </w:tcBorders>
            <w:noWrap w:val="0"/>
            <w:vAlign w:val="center"/>
          </w:tcPr>
          <w:p w14:paraId="272B1660">
            <w:pPr>
              <w:widowControl/>
              <w:spacing w:line="259" w:lineRule="auto"/>
              <w:ind w:left="5"/>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0"/>
              </w:rPr>
              <w:t>受益人</w:t>
            </w: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6CFE513D">
            <w:pPr>
              <w:widowControl/>
              <w:spacing w:line="259" w:lineRule="auto"/>
              <w:ind w:left="14"/>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受益人范围（注明地域）</w:t>
            </w:r>
          </w:p>
        </w:tc>
        <w:tc>
          <w:tcPr>
            <w:tcW w:w="4042" w:type="dxa"/>
            <w:gridSpan w:val="4"/>
            <w:tcBorders>
              <w:top w:val="single" w:color="000000" w:sz="2" w:space="0"/>
              <w:left w:val="single" w:color="000000" w:sz="2" w:space="0"/>
              <w:bottom w:val="single" w:color="000000" w:sz="2" w:space="0"/>
              <w:right w:val="single" w:color="000000" w:sz="2" w:space="0"/>
            </w:tcBorders>
            <w:noWrap w:val="0"/>
            <w:vAlign w:val="center"/>
          </w:tcPr>
          <w:p w14:paraId="5780F3A8">
            <w:pPr>
              <w:widowControl/>
              <w:spacing w:line="259" w:lineRule="auto"/>
              <w:jc w:val="center"/>
              <w:rPr>
                <w:rFonts w:hint="eastAsia" w:ascii="Times New Roman" w:hAnsi="Times New Roman" w:eastAsia="仿宋_GB2312" w:cs="微软雅黑"/>
                <w:color w:val="000000"/>
                <w:sz w:val="22"/>
              </w:rPr>
            </w:pPr>
          </w:p>
        </w:tc>
      </w:tr>
      <w:tr w14:paraId="608E8230">
        <w:tblPrEx>
          <w:tblCellMar>
            <w:top w:w="22" w:type="dxa"/>
            <w:left w:w="104" w:type="dxa"/>
            <w:bottom w:w="0" w:type="dxa"/>
            <w:right w:w="125" w:type="dxa"/>
          </w:tblCellMar>
        </w:tblPrEx>
        <w:trPr>
          <w:trHeight w:val="522" w:hRule="atLeast"/>
        </w:trPr>
        <w:tc>
          <w:tcPr>
            <w:tcW w:w="0" w:type="auto"/>
            <w:gridSpan w:val="2"/>
            <w:vMerge w:val="continue"/>
            <w:tcBorders>
              <w:top w:val="nil"/>
              <w:left w:val="single" w:color="000000" w:sz="2" w:space="0"/>
              <w:bottom w:val="nil"/>
              <w:right w:val="single" w:color="000000" w:sz="2" w:space="0"/>
            </w:tcBorders>
            <w:noWrap w:val="0"/>
            <w:vAlign w:val="center"/>
          </w:tcPr>
          <w:p w14:paraId="00AF2FD9">
            <w:pPr>
              <w:widowControl/>
              <w:spacing w:line="259" w:lineRule="auto"/>
              <w:jc w:val="center"/>
              <w:rPr>
                <w:rFonts w:hint="eastAsia" w:ascii="Times New Roman" w:hAnsi="Times New Roman" w:eastAsia="仿宋_GB2312" w:cs="微软雅黑"/>
                <w:color w:val="000000"/>
                <w:sz w:val="22"/>
              </w:rPr>
            </w:pP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3513F098">
            <w:pPr>
              <w:widowControl/>
              <w:spacing w:line="259" w:lineRule="auto"/>
              <w:ind w:left="10"/>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预期数量</w:t>
            </w:r>
          </w:p>
        </w:tc>
        <w:tc>
          <w:tcPr>
            <w:tcW w:w="4042" w:type="dxa"/>
            <w:gridSpan w:val="4"/>
            <w:tcBorders>
              <w:top w:val="single" w:color="000000" w:sz="2" w:space="0"/>
              <w:left w:val="single" w:color="000000" w:sz="2" w:space="0"/>
              <w:bottom w:val="single" w:color="000000" w:sz="2" w:space="0"/>
              <w:right w:val="single" w:color="000000" w:sz="2" w:space="0"/>
            </w:tcBorders>
            <w:noWrap w:val="0"/>
            <w:vAlign w:val="center"/>
          </w:tcPr>
          <w:p w14:paraId="76C351AF">
            <w:pPr>
              <w:widowControl/>
              <w:spacing w:line="259" w:lineRule="auto"/>
              <w:jc w:val="center"/>
              <w:rPr>
                <w:rFonts w:hint="eastAsia" w:ascii="Times New Roman" w:hAnsi="Times New Roman" w:eastAsia="仿宋_GB2312" w:cs="微软雅黑"/>
                <w:color w:val="000000"/>
                <w:sz w:val="22"/>
              </w:rPr>
            </w:pPr>
          </w:p>
        </w:tc>
      </w:tr>
      <w:tr w14:paraId="740DA4BF">
        <w:tblPrEx>
          <w:tblCellMar>
            <w:top w:w="22" w:type="dxa"/>
            <w:left w:w="104" w:type="dxa"/>
            <w:bottom w:w="0" w:type="dxa"/>
            <w:right w:w="125" w:type="dxa"/>
          </w:tblCellMar>
        </w:tblPrEx>
        <w:trPr>
          <w:trHeight w:val="606" w:hRule="atLeast"/>
        </w:trPr>
        <w:tc>
          <w:tcPr>
            <w:tcW w:w="0" w:type="auto"/>
            <w:gridSpan w:val="2"/>
            <w:vMerge w:val="continue"/>
            <w:tcBorders>
              <w:top w:val="nil"/>
              <w:left w:val="single" w:color="000000" w:sz="2" w:space="0"/>
              <w:bottom w:val="single" w:color="000000" w:sz="2" w:space="0"/>
              <w:right w:val="single" w:color="000000" w:sz="2" w:space="0"/>
            </w:tcBorders>
            <w:noWrap w:val="0"/>
            <w:vAlign w:val="center"/>
          </w:tcPr>
          <w:p w14:paraId="4662D9F3">
            <w:pPr>
              <w:widowControl/>
              <w:spacing w:line="259" w:lineRule="auto"/>
              <w:jc w:val="center"/>
              <w:rPr>
                <w:rFonts w:hint="eastAsia" w:ascii="Times New Roman" w:hAnsi="Times New Roman" w:eastAsia="仿宋_GB2312" w:cs="微软雅黑"/>
                <w:color w:val="000000"/>
                <w:sz w:val="22"/>
              </w:rPr>
            </w:pPr>
          </w:p>
        </w:tc>
        <w:tc>
          <w:tcPr>
            <w:tcW w:w="2850" w:type="dxa"/>
            <w:tcBorders>
              <w:top w:val="single" w:color="000000" w:sz="2" w:space="0"/>
              <w:left w:val="single" w:color="000000" w:sz="2" w:space="0"/>
              <w:bottom w:val="single" w:color="000000" w:sz="2" w:space="0"/>
              <w:right w:val="single" w:color="000000" w:sz="2" w:space="0"/>
            </w:tcBorders>
            <w:noWrap w:val="0"/>
            <w:vAlign w:val="center"/>
          </w:tcPr>
          <w:p w14:paraId="07DA1387">
            <w:pPr>
              <w:widowControl/>
              <w:spacing w:line="259" w:lineRule="auto"/>
              <w:jc w:val="center"/>
              <w:rPr>
                <w:rFonts w:hint="eastAsia" w:ascii="Times New Roman" w:hAnsi="Times New Roman" w:eastAsia="仿宋_GB2312" w:cs="微软雅黑"/>
                <w:color w:val="000000"/>
                <w:sz w:val="22"/>
              </w:rPr>
            </w:pPr>
            <w:r>
              <w:rPr>
                <w:rFonts w:hint="eastAsia" w:ascii="Times New Roman" w:hAnsi="Times New Roman" w:eastAsia="仿宋_GB2312" w:cs="微软雅黑"/>
                <w:color w:val="000000"/>
                <w:sz w:val="22"/>
              </w:rPr>
              <w:t>确定方式</w:t>
            </w:r>
          </w:p>
        </w:tc>
        <w:tc>
          <w:tcPr>
            <w:tcW w:w="4042" w:type="dxa"/>
            <w:gridSpan w:val="4"/>
            <w:tcBorders>
              <w:top w:val="single" w:color="000000" w:sz="2" w:space="0"/>
              <w:left w:val="single" w:color="000000" w:sz="2" w:space="0"/>
              <w:bottom w:val="single" w:color="000000" w:sz="2" w:space="0"/>
              <w:right w:val="single" w:color="000000" w:sz="2" w:space="0"/>
            </w:tcBorders>
            <w:noWrap w:val="0"/>
            <w:vAlign w:val="center"/>
          </w:tcPr>
          <w:p w14:paraId="3D64708D">
            <w:pPr>
              <w:widowControl/>
              <w:spacing w:line="259" w:lineRule="auto"/>
              <w:jc w:val="center"/>
              <w:rPr>
                <w:rFonts w:hint="eastAsia" w:ascii="Times New Roman" w:hAnsi="Times New Roman" w:eastAsia="仿宋_GB2312" w:cs="微软雅黑"/>
                <w:color w:val="000000"/>
                <w:sz w:val="22"/>
              </w:rPr>
            </w:pPr>
          </w:p>
        </w:tc>
      </w:tr>
      <w:tr w14:paraId="629B435F">
        <w:tblPrEx>
          <w:tblCellMar>
            <w:top w:w="70" w:type="dxa"/>
            <w:left w:w="116" w:type="dxa"/>
            <w:bottom w:w="34" w:type="dxa"/>
            <w:right w:w="120" w:type="dxa"/>
          </w:tblCellMar>
        </w:tblPrEx>
        <w:trPr>
          <w:gridAfter w:val="1"/>
          <w:wAfter w:w="16" w:type="dxa"/>
          <w:trHeight w:val="600"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4EAEC1C4">
            <w:pPr>
              <w:ind w:left="113"/>
              <w:jc w:val="center"/>
              <w:rPr>
                <w:rFonts w:ascii="Times New Roman" w:hAnsi="Times New Roman" w:eastAsia="仿宋_GB2312"/>
                <w:sz w:val="22"/>
              </w:rPr>
            </w:pPr>
            <w:r>
              <w:rPr>
                <w:rFonts w:hint="eastAsia" w:ascii="Times New Roman" w:hAnsi="Times New Roman" w:eastAsia="仿宋_GB2312" w:cs="微软雅黑"/>
                <w:sz w:val="22"/>
              </w:rPr>
              <w:t>预期募集款物数额</w:t>
            </w:r>
          </w:p>
        </w:tc>
        <w:tc>
          <w:tcPr>
            <w:tcW w:w="6885" w:type="dxa"/>
            <w:gridSpan w:val="5"/>
            <w:tcBorders>
              <w:top w:val="single" w:color="000000" w:sz="2" w:space="0"/>
              <w:left w:val="single" w:color="000000" w:sz="2" w:space="0"/>
              <w:bottom w:val="single" w:color="000000" w:sz="2" w:space="0"/>
              <w:right w:val="single" w:color="000000" w:sz="2" w:space="0"/>
            </w:tcBorders>
            <w:noWrap w:val="0"/>
            <w:vAlign w:val="center"/>
          </w:tcPr>
          <w:p w14:paraId="6CC498EC">
            <w:pPr>
              <w:jc w:val="center"/>
              <w:rPr>
                <w:rFonts w:ascii="Times New Roman" w:hAnsi="Times New Roman" w:eastAsia="仿宋_GB2312"/>
                <w:sz w:val="22"/>
              </w:rPr>
            </w:pPr>
          </w:p>
        </w:tc>
      </w:tr>
      <w:tr w14:paraId="17A3D7E0">
        <w:tblPrEx>
          <w:tblCellMar>
            <w:top w:w="70" w:type="dxa"/>
            <w:left w:w="116" w:type="dxa"/>
            <w:bottom w:w="34" w:type="dxa"/>
            <w:right w:w="120" w:type="dxa"/>
          </w:tblCellMar>
        </w:tblPrEx>
        <w:trPr>
          <w:gridAfter w:val="1"/>
          <w:wAfter w:w="16" w:type="dxa"/>
          <w:trHeight w:val="519"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1BE843A0">
            <w:pPr>
              <w:ind w:right="11"/>
              <w:jc w:val="center"/>
              <w:rPr>
                <w:rFonts w:ascii="Times New Roman" w:hAnsi="Times New Roman" w:eastAsia="仿宋_GB2312"/>
                <w:sz w:val="22"/>
              </w:rPr>
            </w:pPr>
            <w:r>
              <w:rPr>
                <w:rFonts w:hint="eastAsia" w:ascii="Times New Roman" w:hAnsi="Times New Roman" w:eastAsia="仿宋_GB2312" w:cs="微软雅黑"/>
                <w:sz w:val="24"/>
              </w:rPr>
              <w:t>募得款物</w:t>
            </w:r>
            <w:r>
              <w:rPr>
                <w:rFonts w:hint="eastAsia" w:ascii="Times New Roman" w:hAnsi="Times New Roman" w:eastAsia="仿宋_GB2312" w:cs="微软雅黑"/>
                <w:sz w:val="24"/>
                <w:lang w:eastAsia="zh-CN"/>
              </w:rPr>
              <w:t>用</w:t>
            </w:r>
            <w:r>
              <w:rPr>
                <w:rFonts w:hint="eastAsia" w:ascii="Times New Roman" w:hAnsi="Times New Roman" w:eastAsia="仿宋_GB2312" w:cs="微软雅黑"/>
                <w:sz w:val="24"/>
              </w:rPr>
              <w:t>途</w:t>
            </w:r>
          </w:p>
        </w:tc>
        <w:tc>
          <w:tcPr>
            <w:tcW w:w="6885" w:type="dxa"/>
            <w:gridSpan w:val="5"/>
            <w:tcBorders>
              <w:top w:val="single" w:color="000000" w:sz="2" w:space="0"/>
              <w:left w:val="single" w:color="000000" w:sz="2" w:space="0"/>
              <w:bottom w:val="single" w:color="000000" w:sz="2" w:space="0"/>
              <w:right w:val="single" w:color="000000" w:sz="2" w:space="0"/>
            </w:tcBorders>
            <w:noWrap w:val="0"/>
            <w:vAlign w:val="center"/>
          </w:tcPr>
          <w:p w14:paraId="1EA3DF84">
            <w:pPr>
              <w:jc w:val="center"/>
              <w:rPr>
                <w:rFonts w:ascii="Times New Roman" w:hAnsi="Times New Roman" w:eastAsia="仿宋_GB2312"/>
                <w:sz w:val="22"/>
              </w:rPr>
            </w:pPr>
          </w:p>
        </w:tc>
      </w:tr>
      <w:tr w14:paraId="2BDA2D34">
        <w:tblPrEx>
          <w:tblCellMar>
            <w:top w:w="70" w:type="dxa"/>
            <w:left w:w="116" w:type="dxa"/>
            <w:bottom w:w="34" w:type="dxa"/>
            <w:right w:w="120" w:type="dxa"/>
          </w:tblCellMar>
        </w:tblPrEx>
        <w:trPr>
          <w:gridAfter w:val="1"/>
          <w:wAfter w:w="16" w:type="dxa"/>
          <w:trHeight w:val="726" w:hRule="atLeast"/>
        </w:trPr>
        <w:tc>
          <w:tcPr>
            <w:tcW w:w="2373" w:type="dxa"/>
            <w:vMerge w:val="restart"/>
            <w:tcBorders>
              <w:top w:val="single" w:color="000000" w:sz="2" w:space="0"/>
              <w:left w:val="single" w:color="000000" w:sz="2" w:space="0"/>
              <w:bottom w:val="single" w:color="000000" w:sz="2" w:space="0"/>
              <w:right w:val="single" w:color="000000" w:sz="2" w:space="0"/>
            </w:tcBorders>
            <w:noWrap w:val="0"/>
            <w:vAlign w:val="center"/>
          </w:tcPr>
          <w:p w14:paraId="05DE770F">
            <w:pPr>
              <w:ind w:left="113"/>
              <w:jc w:val="center"/>
              <w:rPr>
                <w:rFonts w:ascii="Times New Roman" w:hAnsi="Times New Roman" w:eastAsia="仿宋_GB2312"/>
                <w:sz w:val="22"/>
              </w:rPr>
            </w:pPr>
            <w:r>
              <w:rPr>
                <w:rFonts w:hint="eastAsia" w:ascii="Times New Roman" w:hAnsi="Times New Roman" w:eastAsia="仿宋_GB2312" w:cs="微软雅黑"/>
                <w:sz w:val="24"/>
              </w:rPr>
              <w:t>募得款物使用计划</w:t>
            </w:r>
          </w:p>
        </w:tc>
        <w:tc>
          <w:tcPr>
            <w:tcW w:w="2859" w:type="dxa"/>
            <w:gridSpan w:val="2"/>
            <w:tcBorders>
              <w:top w:val="single" w:color="000000" w:sz="2" w:space="0"/>
              <w:left w:val="single" w:color="000000" w:sz="2" w:space="0"/>
              <w:bottom w:val="single" w:color="000000" w:sz="2" w:space="0"/>
              <w:right w:val="single" w:color="000000" w:sz="2" w:space="0"/>
            </w:tcBorders>
            <w:noWrap w:val="0"/>
            <w:vAlign w:val="center"/>
          </w:tcPr>
          <w:p w14:paraId="7C5FF5EC">
            <w:pPr>
              <w:ind w:firstLine="5"/>
              <w:rPr>
                <w:rFonts w:ascii="Times New Roman" w:hAnsi="Times New Roman" w:eastAsia="仿宋_GB2312"/>
                <w:sz w:val="22"/>
              </w:rPr>
            </w:pPr>
            <w:r>
              <w:rPr>
                <w:rFonts w:hint="eastAsia" w:ascii="Times New Roman" w:hAnsi="Times New Roman" w:eastAsia="仿宋_GB2312" w:cs="微软雅黑"/>
                <w:sz w:val="22"/>
              </w:rPr>
              <w:t>直接或委托其他组织资助给受益人的款物</w:t>
            </w:r>
          </w:p>
        </w:tc>
        <w:tc>
          <w:tcPr>
            <w:tcW w:w="4026" w:type="dxa"/>
            <w:gridSpan w:val="3"/>
            <w:tcBorders>
              <w:top w:val="single" w:color="000000" w:sz="2" w:space="0"/>
              <w:left w:val="single" w:color="000000" w:sz="2" w:space="0"/>
              <w:bottom w:val="single" w:color="000000" w:sz="2" w:space="0"/>
              <w:right w:val="single" w:color="000000" w:sz="2" w:space="0"/>
            </w:tcBorders>
            <w:noWrap w:val="0"/>
            <w:vAlign w:val="center"/>
          </w:tcPr>
          <w:p w14:paraId="271D5927">
            <w:pPr>
              <w:jc w:val="center"/>
              <w:rPr>
                <w:rFonts w:ascii="Times New Roman" w:hAnsi="Times New Roman" w:eastAsia="仿宋_GB2312"/>
                <w:sz w:val="22"/>
              </w:rPr>
            </w:pPr>
          </w:p>
        </w:tc>
      </w:tr>
      <w:tr w14:paraId="1C782718">
        <w:tblPrEx>
          <w:tblCellMar>
            <w:top w:w="70" w:type="dxa"/>
            <w:left w:w="116" w:type="dxa"/>
            <w:bottom w:w="34" w:type="dxa"/>
            <w:right w:w="120" w:type="dxa"/>
          </w:tblCellMar>
        </w:tblPrEx>
        <w:trPr>
          <w:gridAfter w:val="1"/>
          <w:wAfter w:w="16" w:type="dxa"/>
          <w:trHeight w:val="1095" w:hRule="atLeast"/>
        </w:trPr>
        <w:tc>
          <w:tcPr>
            <w:tcW w:w="0" w:type="auto"/>
            <w:vMerge w:val="continue"/>
            <w:tcBorders>
              <w:top w:val="nil"/>
              <w:left w:val="single" w:color="000000" w:sz="2" w:space="0"/>
              <w:bottom w:val="nil"/>
              <w:right w:val="single" w:color="000000" w:sz="2" w:space="0"/>
            </w:tcBorders>
            <w:noWrap w:val="0"/>
            <w:vAlign w:val="center"/>
          </w:tcPr>
          <w:p w14:paraId="7F1290C7">
            <w:pPr>
              <w:jc w:val="center"/>
              <w:rPr>
                <w:rFonts w:ascii="Times New Roman" w:hAnsi="Times New Roman" w:eastAsia="仿宋_GB2312"/>
                <w:sz w:val="22"/>
              </w:rPr>
            </w:pPr>
          </w:p>
        </w:tc>
        <w:tc>
          <w:tcPr>
            <w:tcW w:w="2859" w:type="dxa"/>
            <w:gridSpan w:val="2"/>
            <w:tcBorders>
              <w:top w:val="single" w:color="000000" w:sz="2" w:space="0"/>
              <w:left w:val="single" w:color="000000" w:sz="2" w:space="0"/>
              <w:bottom w:val="single" w:color="000000" w:sz="2" w:space="0"/>
              <w:right w:val="single" w:color="000000" w:sz="2" w:space="0"/>
            </w:tcBorders>
            <w:noWrap w:val="0"/>
            <w:vAlign w:val="center"/>
          </w:tcPr>
          <w:p w14:paraId="7CE54366">
            <w:pPr>
              <w:ind w:left="5" w:right="5" w:firstLine="5"/>
              <w:rPr>
                <w:rFonts w:ascii="Times New Roman" w:hAnsi="Times New Roman" w:eastAsia="仿宋_GB2312"/>
                <w:sz w:val="22"/>
              </w:rPr>
            </w:pPr>
            <w:r>
              <w:rPr>
                <w:rFonts w:hint="eastAsia" w:ascii="Times New Roman" w:hAnsi="Times New Roman" w:eastAsia="仿宋_GB2312" w:cs="微软雅黑"/>
                <w:sz w:val="22"/>
              </w:rPr>
              <w:t>为提供慈善服务和实施慈善项目发生的人员报酬及相关费用</w:t>
            </w:r>
          </w:p>
        </w:tc>
        <w:tc>
          <w:tcPr>
            <w:tcW w:w="4026" w:type="dxa"/>
            <w:gridSpan w:val="3"/>
            <w:tcBorders>
              <w:top w:val="single" w:color="000000" w:sz="2" w:space="0"/>
              <w:left w:val="single" w:color="000000" w:sz="2" w:space="0"/>
              <w:bottom w:val="single" w:color="000000" w:sz="2" w:space="0"/>
              <w:right w:val="single" w:color="000000" w:sz="2" w:space="0"/>
            </w:tcBorders>
            <w:noWrap w:val="0"/>
            <w:vAlign w:val="center"/>
          </w:tcPr>
          <w:p w14:paraId="75AF8D52">
            <w:pPr>
              <w:jc w:val="center"/>
              <w:rPr>
                <w:rFonts w:ascii="Times New Roman" w:hAnsi="Times New Roman" w:eastAsia="仿宋_GB2312"/>
                <w:sz w:val="22"/>
              </w:rPr>
            </w:pPr>
          </w:p>
        </w:tc>
      </w:tr>
      <w:tr w14:paraId="3BC2FB41">
        <w:tblPrEx>
          <w:tblCellMar>
            <w:top w:w="70" w:type="dxa"/>
            <w:left w:w="116" w:type="dxa"/>
            <w:bottom w:w="34" w:type="dxa"/>
            <w:right w:w="120" w:type="dxa"/>
          </w:tblCellMar>
        </w:tblPrEx>
        <w:trPr>
          <w:gridAfter w:val="1"/>
          <w:wAfter w:w="16" w:type="dxa"/>
          <w:trHeight w:val="532" w:hRule="atLeast"/>
        </w:trPr>
        <w:tc>
          <w:tcPr>
            <w:tcW w:w="0" w:type="auto"/>
            <w:vMerge w:val="continue"/>
            <w:tcBorders>
              <w:top w:val="nil"/>
              <w:left w:val="single" w:color="000000" w:sz="2" w:space="0"/>
              <w:bottom w:val="single" w:color="000000" w:sz="2" w:space="0"/>
              <w:right w:val="single" w:color="000000" w:sz="2" w:space="0"/>
            </w:tcBorders>
            <w:noWrap w:val="0"/>
            <w:vAlign w:val="center"/>
          </w:tcPr>
          <w:p w14:paraId="0C55E66D">
            <w:pPr>
              <w:jc w:val="center"/>
              <w:rPr>
                <w:rFonts w:ascii="Times New Roman" w:hAnsi="Times New Roman" w:eastAsia="仿宋_GB2312"/>
                <w:sz w:val="22"/>
              </w:rPr>
            </w:pPr>
          </w:p>
        </w:tc>
        <w:tc>
          <w:tcPr>
            <w:tcW w:w="2859" w:type="dxa"/>
            <w:gridSpan w:val="2"/>
            <w:tcBorders>
              <w:top w:val="single" w:color="000000" w:sz="2" w:space="0"/>
              <w:left w:val="single" w:color="000000" w:sz="2" w:space="0"/>
              <w:bottom w:val="single" w:color="000000" w:sz="2" w:space="0"/>
              <w:right w:val="single" w:color="000000" w:sz="2" w:space="0"/>
            </w:tcBorders>
            <w:noWrap w:val="0"/>
            <w:vAlign w:val="center"/>
          </w:tcPr>
          <w:p w14:paraId="4D692ACD">
            <w:pPr>
              <w:ind w:right="29"/>
              <w:jc w:val="center"/>
              <w:rPr>
                <w:rFonts w:ascii="Times New Roman" w:hAnsi="Times New Roman" w:eastAsia="仿宋_GB2312"/>
                <w:sz w:val="22"/>
              </w:rPr>
            </w:pPr>
            <w:r>
              <w:rPr>
                <w:rFonts w:hint="eastAsia" w:ascii="Times New Roman" w:hAnsi="Times New Roman" w:eastAsia="仿宋_GB2312" w:cs="微软雅黑"/>
                <w:sz w:val="22"/>
              </w:rPr>
              <w:t>管理费用</w:t>
            </w:r>
          </w:p>
        </w:tc>
        <w:tc>
          <w:tcPr>
            <w:tcW w:w="4026" w:type="dxa"/>
            <w:gridSpan w:val="3"/>
            <w:tcBorders>
              <w:top w:val="single" w:color="000000" w:sz="2" w:space="0"/>
              <w:left w:val="single" w:color="000000" w:sz="2" w:space="0"/>
              <w:bottom w:val="single" w:color="000000" w:sz="2" w:space="0"/>
              <w:right w:val="single" w:color="000000" w:sz="2" w:space="0"/>
            </w:tcBorders>
            <w:noWrap w:val="0"/>
            <w:vAlign w:val="center"/>
          </w:tcPr>
          <w:p w14:paraId="1C037F2F">
            <w:pPr>
              <w:jc w:val="center"/>
              <w:rPr>
                <w:rFonts w:ascii="Times New Roman" w:hAnsi="Times New Roman" w:eastAsia="仿宋_GB2312"/>
                <w:sz w:val="22"/>
              </w:rPr>
            </w:pPr>
          </w:p>
        </w:tc>
      </w:tr>
      <w:tr w14:paraId="335A5285">
        <w:tblPrEx>
          <w:tblCellMar>
            <w:top w:w="70" w:type="dxa"/>
            <w:left w:w="116" w:type="dxa"/>
            <w:bottom w:w="34" w:type="dxa"/>
            <w:right w:w="120" w:type="dxa"/>
          </w:tblCellMar>
        </w:tblPrEx>
        <w:trPr>
          <w:gridAfter w:val="1"/>
          <w:wAfter w:w="16" w:type="dxa"/>
          <w:trHeight w:val="519"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6E014864">
            <w:pPr>
              <w:ind w:right="11"/>
              <w:jc w:val="center"/>
              <w:rPr>
                <w:rFonts w:ascii="Times New Roman" w:hAnsi="Times New Roman" w:eastAsia="仿宋_GB2312"/>
                <w:sz w:val="22"/>
              </w:rPr>
            </w:pPr>
            <w:r>
              <w:rPr>
                <w:rFonts w:hint="eastAsia" w:ascii="Times New Roman" w:hAnsi="Times New Roman" w:eastAsia="仿宋_GB2312" w:cs="微软雅黑"/>
                <w:sz w:val="22"/>
              </w:rPr>
              <w:t>募捐成本</w:t>
            </w:r>
          </w:p>
        </w:tc>
        <w:tc>
          <w:tcPr>
            <w:tcW w:w="6885" w:type="dxa"/>
            <w:gridSpan w:val="5"/>
            <w:tcBorders>
              <w:top w:val="single" w:color="000000" w:sz="2" w:space="0"/>
              <w:left w:val="single" w:color="000000" w:sz="2" w:space="0"/>
              <w:bottom w:val="single" w:color="000000" w:sz="2" w:space="0"/>
              <w:right w:val="single" w:color="000000" w:sz="2" w:space="0"/>
            </w:tcBorders>
            <w:noWrap w:val="0"/>
            <w:vAlign w:val="center"/>
          </w:tcPr>
          <w:p w14:paraId="0B6BF088">
            <w:pPr>
              <w:jc w:val="center"/>
              <w:rPr>
                <w:rFonts w:ascii="Times New Roman" w:hAnsi="Times New Roman" w:eastAsia="仿宋_GB2312"/>
                <w:sz w:val="22"/>
              </w:rPr>
            </w:pPr>
          </w:p>
        </w:tc>
      </w:tr>
      <w:tr w14:paraId="695BC31B">
        <w:tblPrEx>
          <w:tblCellMar>
            <w:top w:w="70" w:type="dxa"/>
            <w:left w:w="116" w:type="dxa"/>
            <w:bottom w:w="34" w:type="dxa"/>
            <w:right w:w="120" w:type="dxa"/>
          </w:tblCellMar>
        </w:tblPrEx>
        <w:trPr>
          <w:gridAfter w:val="1"/>
          <w:wAfter w:w="16" w:type="dxa"/>
          <w:trHeight w:val="519"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1276C89D">
            <w:pPr>
              <w:ind w:right="11"/>
              <w:jc w:val="center"/>
              <w:rPr>
                <w:rFonts w:ascii="Times New Roman" w:hAnsi="Times New Roman" w:eastAsia="仿宋_GB2312"/>
                <w:sz w:val="22"/>
              </w:rPr>
            </w:pPr>
            <w:r>
              <w:rPr>
                <w:rFonts w:hint="eastAsia" w:ascii="Times New Roman" w:hAnsi="Times New Roman" w:eastAsia="仿宋_GB2312" w:cs="微软雅黑"/>
                <w:sz w:val="22"/>
              </w:rPr>
              <w:t>剩余财产处理</w:t>
            </w:r>
          </w:p>
        </w:tc>
        <w:tc>
          <w:tcPr>
            <w:tcW w:w="6885" w:type="dxa"/>
            <w:gridSpan w:val="5"/>
            <w:tcBorders>
              <w:top w:val="single" w:color="000000" w:sz="2" w:space="0"/>
              <w:left w:val="single" w:color="000000" w:sz="2" w:space="0"/>
              <w:bottom w:val="single" w:color="000000" w:sz="2" w:space="0"/>
              <w:right w:val="single" w:color="000000" w:sz="2" w:space="0"/>
            </w:tcBorders>
            <w:noWrap w:val="0"/>
            <w:vAlign w:val="center"/>
          </w:tcPr>
          <w:p w14:paraId="61934AEA">
            <w:pPr>
              <w:jc w:val="center"/>
              <w:rPr>
                <w:rFonts w:ascii="Times New Roman" w:hAnsi="Times New Roman" w:eastAsia="仿宋_GB2312"/>
                <w:sz w:val="22"/>
              </w:rPr>
            </w:pPr>
          </w:p>
        </w:tc>
      </w:tr>
      <w:tr w14:paraId="149BE559">
        <w:tblPrEx>
          <w:tblCellMar>
            <w:top w:w="70" w:type="dxa"/>
            <w:left w:w="116" w:type="dxa"/>
            <w:bottom w:w="34" w:type="dxa"/>
            <w:right w:w="120" w:type="dxa"/>
          </w:tblCellMar>
        </w:tblPrEx>
        <w:trPr>
          <w:gridAfter w:val="1"/>
          <w:wAfter w:w="16" w:type="dxa"/>
          <w:trHeight w:val="432" w:hRule="atLeast"/>
        </w:trPr>
        <w:tc>
          <w:tcPr>
            <w:tcW w:w="9258" w:type="dxa"/>
            <w:gridSpan w:val="6"/>
            <w:tcBorders>
              <w:top w:val="single" w:color="000000" w:sz="2" w:space="0"/>
              <w:left w:val="single" w:color="000000" w:sz="2" w:space="0"/>
              <w:bottom w:val="single" w:color="000000" w:sz="2" w:space="0"/>
              <w:right w:val="single" w:color="000000" w:sz="2" w:space="0"/>
            </w:tcBorders>
            <w:noWrap w:val="0"/>
            <w:vAlign w:val="center"/>
          </w:tcPr>
          <w:p w14:paraId="5170C351">
            <w:pPr>
              <w:ind w:right="12"/>
              <w:jc w:val="center"/>
              <w:rPr>
                <w:rFonts w:ascii="Times New Roman" w:hAnsi="Times New Roman" w:eastAsia="仿宋_GB2312"/>
                <w:sz w:val="22"/>
              </w:rPr>
            </w:pPr>
            <w:r>
              <w:rPr>
                <w:rFonts w:hint="eastAsia" w:ascii="Times New Roman" w:hAnsi="Times New Roman" w:eastAsia="仿宋_GB2312" w:cs="微软雅黑"/>
                <w:sz w:val="22"/>
              </w:rPr>
              <w:t>合作方信息</w:t>
            </w:r>
          </w:p>
        </w:tc>
      </w:tr>
      <w:tr w14:paraId="2AFBC11D">
        <w:tblPrEx>
          <w:tblCellMar>
            <w:top w:w="70" w:type="dxa"/>
            <w:left w:w="116" w:type="dxa"/>
            <w:bottom w:w="34" w:type="dxa"/>
            <w:right w:w="120" w:type="dxa"/>
          </w:tblCellMar>
        </w:tblPrEx>
        <w:trPr>
          <w:gridAfter w:val="1"/>
          <w:wAfter w:w="16" w:type="dxa"/>
          <w:trHeight w:val="679"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4367E865">
            <w:pPr>
              <w:ind w:right="143"/>
              <w:jc w:val="center"/>
              <w:rPr>
                <w:rFonts w:hint="eastAsia" w:ascii="Times New Roman" w:hAnsi="Times New Roman" w:eastAsia="仿宋_GB2312" w:cs="微软雅黑"/>
                <w:sz w:val="22"/>
              </w:rPr>
            </w:pPr>
            <w:r>
              <w:rPr>
                <w:rFonts w:hint="eastAsia" w:ascii="Times New Roman" w:hAnsi="Times New Roman" w:eastAsia="仿宋_GB2312" w:cs="微软雅黑"/>
                <w:sz w:val="22"/>
              </w:rPr>
              <w:t>是否开展合作</w:t>
            </w:r>
          </w:p>
          <w:p w14:paraId="61C98E05">
            <w:pPr>
              <w:ind w:right="143"/>
              <w:jc w:val="center"/>
              <w:rPr>
                <w:rFonts w:ascii="Times New Roman" w:hAnsi="Times New Roman" w:eastAsia="仿宋_GB2312"/>
                <w:sz w:val="22"/>
              </w:rPr>
            </w:pPr>
            <w:r>
              <w:rPr>
                <w:rFonts w:hint="eastAsia" w:ascii="Times New Roman" w:hAnsi="Times New Roman" w:eastAsia="仿宋_GB2312" w:cs="微软雅黑"/>
                <w:sz w:val="22"/>
              </w:rPr>
              <w:t>公开募捐</w:t>
            </w:r>
          </w:p>
        </w:tc>
        <w:tc>
          <w:tcPr>
            <w:tcW w:w="2859" w:type="dxa"/>
            <w:gridSpan w:val="2"/>
            <w:tcBorders>
              <w:top w:val="single" w:color="000000" w:sz="2" w:space="0"/>
              <w:left w:val="single" w:color="000000" w:sz="2" w:space="0"/>
              <w:bottom w:val="single" w:color="000000" w:sz="2" w:space="0"/>
              <w:right w:val="single" w:color="000000" w:sz="2" w:space="0"/>
            </w:tcBorders>
            <w:noWrap w:val="0"/>
            <w:vAlign w:val="center"/>
          </w:tcPr>
          <w:p w14:paraId="3873FAC0">
            <w:pPr>
              <w:jc w:val="center"/>
              <w:rPr>
                <w:rFonts w:ascii="Times New Roman" w:hAnsi="Times New Roman" w:eastAsia="仿宋_GB2312"/>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3DDB6CC8">
            <w:pPr>
              <w:ind w:left="119"/>
              <w:jc w:val="center"/>
              <w:rPr>
                <w:rFonts w:ascii="Times New Roman" w:hAnsi="Times New Roman" w:eastAsia="仿宋_GB2312"/>
                <w:sz w:val="22"/>
              </w:rPr>
            </w:pPr>
            <w:r>
              <w:rPr>
                <w:rFonts w:hint="eastAsia" w:ascii="Times New Roman" w:hAnsi="Times New Roman" w:eastAsia="仿宋_GB2312" w:cs="微软雅黑"/>
                <w:sz w:val="22"/>
              </w:rPr>
              <w:t>合作方类型</w:t>
            </w:r>
          </w:p>
        </w:tc>
        <w:tc>
          <w:tcPr>
            <w:tcW w:w="2351" w:type="dxa"/>
            <w:tcBorders>
              <w:top w:val="single" w:color="000000" w:sz="2" w:space="0"/>
              <w:left w:val="single" w:color="000000" w:sz="2" w:space="0"/>
              <w:bottom w:val="single" w:color="000000" w:sz="2" w:space="0"/>
              <w:right w:val="single" w:color="000000" w:sz="2" w:space="0"/>
            </w:tcBorders>
            <w:noWrap w:val="0"/>
            <w:vAlign w:val="center"/>
          </w:tcPr>
          <w:p w14:paraId="0F961F4A">
            <w:pPr>
              <w:jc w:val="center"/>
              <w:rPr>
                <w:rFonts w:ascii="Times New Roman" w:hAnsi="Times New Roman" w:eastAsia="仿宋_GB2312"/>
                <w:sz w:val="22"/>
              </w:rPr>
            </w:pPr>
          </w:p>
        </w:tc>
      </w:tr>
      <w:tr w14:paraId="1FAFD52E">
        <w:tblPrEx>
          <w:tblCellMar>
            <w:top w:w="70" w:type="dxa"/>
            <w:left w:w="116" w:type="dxa"/>
            <w:bottom w:w="34" w:type="dxa"/>
            <w:right w:w="120" w:type="dxa"/>
          </w:tblCellMar>
        </w:tblPrEx>
        <w:trPr>
          <w:gridAfter w:val="1"/>
          <w:wAfter w:w="16" w:type="dxa"/>
          <w:trHeight w:val="393"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02582013">
            <w:pPr>
              <w:jc w:val="center"/>
              <w:rPr>
                <w:rFonts w:ascii="Times New Roman" w:hAnsi="Times New Roman" w:eastAsia="仿宋_GB2312"/>
                <w:sz w:val="22"/>
              </w:rPr>
            </w:pPr>
            <w:r>
              <w:rPr>
                <w:rFonts w:hint="eastAsia" w:ascii="Times New Roman" w:hAnsi="Times New Roman" w:eastAsia="仿宋_GB2312" w:cs="微软雅黑"/>
                <w:sz w:val="22"/>
              </w:rPr>
              <w:t>合作方名称/姓名</w:t>
            </w:r>
          </w:p>
        </w:tc>
        <w:tc>
          <w:tcPr>
            <w:tcW w:w="6885" w:type="dxa"/>
            <w:gridSpan w:val="5"/>
            <w:tcBorders>
              <w:top w:val="single" w:color="000000" w:sz="2" w:space="0"/>
              <w:left w:val="single" w:color="000000" w:sz="2" w:space="0"/>
              <w:bottom w:val="single" w:color="000000" w:sz="2" w:space="0"/>
              <w:right w:val="single" w:color="000000" w:sz="2" w:space="0"/>
            </w:tcBorders>
            <w:noWrap w:val="0"/>
            <w:vAlign w:val="center"/>
          </w:tcPr>
          <w:p w14:paraId="68D84680">
            <w:pPr>
              <w:jc w:val="center"/>
              <w:rPr>
                <w:rFonts w:ascii="Times New Roman" w:hAnsi="Times New Roman" w:eastAsia="仿宋_GB2312"/>
                <w:sz w:val="22"/>
              </w:rPr>
            </w:pPr>
          </w:p>
        </w:tc>
      </w:tr>
      <w:tr w14:paraId="509B7CEC">
        <w:tblPrEx>
          <w:tblCellMar>
            <w:top w:w="70" w:type="dxa"/>
            <w:left w:w="116" w:type="dxa"/>
            <w:bottom w:w="34" w:type="dxa"/>
            <w:right w:w="120" w:type="dxa"/>
          </w:tblCellMar>
        </w:tblPrEx>
        <w:trPr>
          <w:gridAfter w:val="1"/>
          <w:wAfter w:w="16" w:type="dxa"/>
          <w:trHeight w:val="939"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5FF88B0F">
            <w:pPr>
              <w:jc w:val="center"/>
              <w:rPr>
                <w:rFonts w:hint="eastAsia" w:ascii="Times New Roman" w:hAnsi="Times New Roman" w:eastAsia="仿宋_GB2312" w:cs="微软雅黑"/>
                <w:sz w:val="22"/>
              </w:rPr>
            </w:pPr>
            <w:r>
              <w:rPr>
                <w:rFonts w:hint="eastAsia" w:ascii="Times New Roman" w:hAnsi="Times New Roman" w:eastAsia="仿宋_GB2312" w:cs="微软雅黑"/>
                <w:sz w:val="22"/>
              </w:rPr>
              <w:t>统一社会信用代码</w:t>
            </w:r>
          </w:p>
          <w:p w14:paraId="7F0AD83A">
            <w:pPr>
              <w:jc w:val="center"/>
              <w:rPr>
                <w:rFonts w:ascii="Times New Roman" w:hAnsi="Times New Roman" w:eastAsia="仿宋_GB2312"/>
                <w:sz w:val="22"/>
              </w:rPr>
            </w:pPr>
            <w:r>
              <w:rPr>
                <w:rFonts w:hint="eastAsia" w:ascii="Times New Roman" w:hAnsi="Times New Roman" w:eastAsia="仿宋_GB2312" w:cs="微软雅黑"/>
                <w:sz w:val="22"/>
              </w:rPr>
              <w:t>身份证号码</w:t>
            </w:r>
          </w:p>
        </w:tc>
        <w:tc>
          <w:tcPr>
            <w:tcW w:w="2859" w:type="dxa"/>
            <w:gridSpan w:val="2"/>
            <w:tcBorders>
              <w:top w:val="single" w:color="000000" w:sz="2" w:space="0"/>
              <w:left w:val="single" w:color="000000" w:sz="2" w:space="0"/>
              <w:bottom w:val="single" w:color="000000" w:sz="2" w:space="0"/>
              <w:right w:val="single" w:color="000000" w:sz="2" w:space="0"/>
            </w:tcBorders>
            <w:noWrap w:val="0"/>
            <w:vAlign w:val="center"/>
          </w:tcPr>
          <w:p w14:paraId="7F8AA99C">
            <w:pPr>
              <w:jc w:val="center"/>
              <w:rPr>
                <w:rFonts w:ascii="Times New Roman" w:hAnsi="Times New Roman" w:eastAsia="仿宋_GB2312"/>
                <w:sz w:val="22"/>
              </w:rPr>
            </w:pPr>
          </w:p>
        </w:tc>
        <w:tc>
          <w:tcPr>
            <w:tcW w:w="1675" w:type="dxa"/>
            <w:gridSpan w:val="2"/>
            <w:tcBorders>
              <w:top w:val="single" w:color="000000" w:sz="2" w:space="0"/>
              <w:left w:val="single" w:color="000000" w:sz="2" w:space="0"/>
              <w:bottom w:val="single" w:color="000000" w:sz="2" w:space="0"/>
              <w:right w:val="single" w:color="000000" w:sz="2" w:space="0"/>
            </w:tcBorders>
            <w:noWrap w:val="0"/>
            <w:vAlign w:val="center"/>
          </w:tcPr>
          <w:p w14:paraId="5F6BF27A">
            <w:pPr>
              <w:ind w:left="9" w:right="14" w:hanging="5"/>
              <w:jc w:val="center"/>
              <w:rPr>
                <w:rFonts w:ascii="Times New Roman" w:hAnsi="Times New Roman" w:eastAsia="仿宋_GB2312"/>
                <w:sz w:val="22"/>
              </w:rPr>
            </w:pPr>
            <w:r>
              <w:rPr>
                <w:rFonts w:hint="eastAsia" w:ascii="Times New Roman" w:hAnsi="Times New Roman" w:eastAsia="仿宋_GB2312" w:cs="微软雅黑"/>
                <w:sz w:val="22"/>
              </w:rPr>
              <w:t>是否为社区或单位内部设立的组织</w:t>
            </w:r>
          </w:p>
        </w:tc>
        <w:tc>
          <w:tcPr>
            <w:tcW w:w="2351" w:type="dxa"/>
            <w:tcBorders>
              <w:top w:val="single" w:color="000000" w:sz="2" w:space="0"/>
              <w:left w:val="single" w:color="000000" w:sz="2" w:space="0"/>
              <w:bottom w:val="single" w:color="000000" w:sz="2" w:space="0"/>
              <w:right w:val="single" w:color="000000" w:sz="2" w:space="0"/>
            </w:tcBorders>
            <w:noWrap w:val="0"/>
            <w:vAlign w:val="center"/>
          </w:tcPr>
          <w:p w14:paraId="1EB027D1">
            <w:pPr>
              <w:jc w:val="center"/>
              <w:rPr>
                <w:rFonts w:ascii="Times New Roman" w:hAnsi="Times New Roman" w:eastAsia="仿宋_GB2312"/>
                <w:sz w:val="22"/>
              </w:rPr>
            </w:pPr>
          </w:p>
        </w:tc>
      </w:tr>
      <w:tr w14:paraId="528C1C4B">
        <w:tblPrEx>
          <w:tblCellMar>
            <w:top w:w="70" w:type="dxa"/>
            <w:left w:w="116" w:type="dxa"/>
            <w:bottom w:w="34" w:type="dxa"/>
            <w:right w:w="120" w:type="dxa"/>
          </w:tblCellMar>
        </w:tblPrEx>
        <w:trPr>
          <w:gridAfter w:val="1"/>
          <w:wAfter w:w="16" w:type="dxa"/>
          <w:trHeight w:val="519"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1C50AE38">
            <w:pPr>
              <w:ind w:left="13"/>
              <w:jc w:val="center"/>
              <w:rPr>
                <w:rFonts w:ascii="Times New Roman" w:hAnsi="Times New Roman" w:eastAsia="仿宋_GB2312"/>
                <w:sz w:val="22"/>
              </w:rPr>
            </w:pPr>
            <w:r>
              <w:rPr>
                <w:rFonts w:hint="eastAsia" w:ascii="Times New Roman" w:hAnsi="Times New Roman" w:eastAsia="仿宋_GB2312" w:cs="微软雅黑"/>
                <w:sz w:val="22"/>
              </w:rPr>
              <w:t>附件材料</w:t>
            </w:r>
          </w:p>
        </w:tc>
        <w:tc>
          <w:tcPr>
            <w:tcW w:w="6885" w:type="dxa"/>
            <w:gridSpan w:val="5"/>
            <w:tcBorders>
              <w:top w:val="single" w:color="000000" w:sz="2" w:space="0"/>
              <w:left w:val="single" w:color="000000" w:sz="2" w:space="0"/>
              <w:bottom w:val="single" w:color="000000" w:sz="2" w:space="0"/>
              <w:right w:val="single" w:color="000000" w:sz="2" w:space="0"/>
            </w:tcBorders>
            <w:noWrap w:val="0"/>
            <w:vAlign w:val="center"/>
          </w:tcPr>
          <w:p w14:paraId="30FF48A9">
            <w:pPr>
              <w:jc w:val="center"/>
              <w:rPr>
                <w:rFonts w:ascii="Times New Roman" w:hAnsi="Times New Roman" w:eastAsia="仿宋_GB2312"/>
                <w:sz w:val="22"/>
              </w:rPr>
            </w:pPr>
          </w:p>
        </w:tc>
      </w:tr>
      <w:tr w14:paraId="7F483250">
        <w:tblPrEx>
          <w:tblCellMar>
            <w:top w:w="70" w:type="dxa"/>
            <w:left w:w="116" w:type="dxa"/>
            <w:bottom w:w="34" w:type="dxa"/>
            <w:right w:w="120" w:type="dxa"/>
          </w:tblCellMar>
        </w:tblPrEx>
        <w:trPr>
          <w:gridAfter w:val="1"/>
          <w:wAfter w:w="16" w:type="dxa"/>
          <w:trHeight w:val="340"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5D38EFC2">
            <w:pPr>
              <w:ind w:left="12" w:right="444" w:firstLine="265"/>
              <w:jc w:val="center"/>
              <w:rPr>
                <w:rFonts w:hint="eastAsia" w:ascii="Times New Roman" w:hAnsi="Times New Roman" w:eastAsia="仿宋_GB2312" w:cs="微软雅黑"/>
                <w:sz w:val="22"/>
              </w:rPr>
            </w:pPr>
            <w:r>
              <w:rPr>
                <w:rFonts w:hint="eastAsia" w:ascii="Times New Roman" w:hAnsi="Times New Roman" w:eastAsia="仿宋_GB2312" w:cs="微软雅黑"/>
                <w:sz w:val="22"/>
              </w:rPr>
              <w:t>对合作方的</w:t>
            </w:r>
          </w:p>
          <w:p w14:paraId="0CAA0621">
            <w:pPr>
              <w:ind w:left="12" w:right="444" w:firstLine="265"/>
              <w:jc w:val="center"/>
              <w:rPr>
                <w:rFonts w:ascii="Times New Roman" w:hAnsi="Times New Roman" w:eastAsia="仿宋_GB2312"/>
                <w:sz w:val="22"/>
              </w:rPr>
            </w:pPr>
            <w:r>
              <w:rPr>
                <w:rFonts w:hint="eastAsia" w:ascii="Times New Roman" w:hAnsi="Times New Roman" w:eastAsia="仿宋_GB2312" w:cs="微软雅黑"/>
                <w:sz w:val="22"/>
              </w:rPr>
              <w:t>评估意见</w:t>
            </w:r>
          </w:p>
        </w:tc>
        <w:tc>
          <w:tcPr>
            <w:tcW w:w="6885" w:type="dxa"/>
            <w:gridSpan w:val="5"/>
            <w:tcBorders>
              <w:top w:val="single" w:color="000000" w:sz="2" w:space="0"/>
              <w:left w:val="single" w:color="000000" w:sz="2" w:space="0"/>
              <w:bottom w:val="single" w:color="000000" w:sz="2" w:space="0"/>
              <w:right w:val="single" w:color="000000" w:sz="2" w:space="0"/>
            </w:tcBorders>
            <w:noWrap w:val="0"/>
            <w:vAlign w:val="center"/>
          </w:tcPr>
          <w:p w14:paraId="4BEF7AD1">
            <w:pPr>
              <w:jc w:val="center"/>
              <w:rPr>
                <w:rFonts w:ascii="Times New Roman" w:hAnsi="Times New Roman" w:eastAsia="仿宋_GB2312"/>
                <w:sz w:val="22"/>
              </w:rPr>
            </w:pPr>
          </w:p>
        </w:tc>
      </w:tr>
      <w:tr w14:paraId="198E5D9E">
        <w:tblPrEx>
          <w:tblCellMar>
            <w:top w:w="70" w:type="dxa"/>
            <w:left w:w="116" w:type="dxa"/>
            <w:bottom w:w="34" w:type="dxa"/>
            <w:right w:w="120" w:type="dxa"/>
          </w:tblCellMar>
        </w:tblPrEx>
        <w:trPr>
          <w:gridAfter w:val="1"/>
          <w:wAfter w:w="16" w:type="dxa"/>
          <w:trHeight w:val="1815"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52D25DE1">
            <w:pPr>
              <w:ind w:left="12" w:right="444" w:firstLine="265"/>
              <w:jc w:val="right"/>
              <w:rPr>
                <w:rFonts w:hint="eastAsia" w:ascii="Times New Roman" w:hAnsi="Times New Roman" w:eastAsia="仿宋_GB2312" w:cs="微软雅黑"/>
                <w:sz w:val="22"/>
              </w:rPr>
            </w:pPr>
            <w:r>
              <w:rPr>
                <w:rFonts w:hint="eastAsia" w:ascii="Times New Roman" w:hAnsi="Times New Roman" w:eastAsia="仿宋_GB2312" w:cs="微软雅黑"/>
                <w:sz w:val="22"/>
              </w:rPr>
              <w:t>申请单位意见</w:t>
            </w:r>
          </w:p>
        </w:tc>
        <w:tc>
          <w:tcPr>
            <w:tcW w:w="6885" w:type="dxa"/>
            <w:gridSpan w:val="5"/>
            <w:tcBorders>
              <w:top w:val="single" w:color="000000" w:sz="2" w:space="0"/>
              <w:left w:val="single" w:color="000000" w:sz="2" w:space="0"/>
              <w:bottom w:val="single" w:color="000000" w:sz="2" w:space="0"/>
              <w:right w:val="single" w:color="000000" w:sz="2" w:space="0"/>
            </w:tcBorders>
            <w:noWrap w:val="0"/>
            <w:vAlign w:val="center"/>
          </w:tcPr>
          <w:p w14:paraId="783AB451">
            <w:pPr>
              <w:spacing w:after="158" w:line="216" w:lineRule="auto"/>
              <w:ind w:left="14" w:firstLine="586"/>
              <w:rPr>
                <w:rFonts w:ascii="Times New Roman" w:hAnsi="Times New Roman" w:eastAsia="仿宋_GB2312"/>
                <w:sz w:val="22"/>
              </w:rPr>
            </w:pPr>
            <w:r>
              <w:rPr>
                <w:rFonts w:hint="eastAsia" w:ascii="Times New Roman" w:hAnsi="Times New Roman" w:eastAsia="仿宋_GB2312" w:cs="微软雅黑"/>
                <w:sz w:val="22"/>
              </w:rPr>
              <w:t>公开募捐方案年月日经XX研究同意，向XX（业务主管单位）申请开展此次募捐活动。</w:t>
            </w:r>
          </w:p>
          <w:p w14:paraId="2FAA1A0C">
            <w:pPr>
              <w:ind w:firstLine="4840" w:firstLineChars="2200"/>
              <w:rPr>
                <w:rFonts w:hint="eastAsia" w:ascii="Times New Roman" w:hAnsi="Times New Roman" w:eastAsia="仿宋_GB2312" w:cs="微软雅黑"/>
                <w:sz w:val="22"/>
              </w:rPr>
            </w:pPr>
            <w:r>
              <w:rPr>
                <w:rFonts w:hint="eastAsia" w:ascii="Times New Roman" w:hAnsi="Times New Roman" w:eastAsia="仿宋_GB2312" w:cs="微软雅黑"/>
                <w:sz w:val="22"/>
              </w:rPr>
              <w:t>（盖章）</w:t>
            </w:r>
          </w:p>
          <w:p w14:paraId="6C6D8A47">
            <w:pPr>
              <w:ind w:firstLine="4840" w:firstLineChars="2200"/>
              <w:rPr>
                <w:rFonts w:ascii="Times New Roman" w:hAnsi="Times New Roman" w:eastAsia="仿宋_GB2312"/>
                <w:sz w:val="22"/>
              </w:rPr>
            </w:pPr>
            <w:r>
              <w:rPr>
                <w:rFonts w:hint="eastAsia" w:ascii="Times New Roman" w:hAnsi="Times New Roman" w:eastAsia="仿宋_GB2312" w:cs="微软雅黑"/>
                <w:sz w:val="22"/>
              </w:rPr>
              <w:t>年  月  日</w:t>
            </w:r>
          </w:p>
        </w:tc>
      </w:tr>
      <w:tr w14:paraId="4BDAD323">
        <w:tblPrEx>
          <w:tblCellMar>
            <w:top w:w="70" w:type="dxa"/>
            <w:left w:w="116" w:type="dxa"/>
            <w:bottom w:w="34" w:type="dxa"/>
            <w:right w:w="120" w:type="dxa"/>
          </w:tblCellMar>
        </w:tblPrEx>
        <w:trPr>
          <w:gridAfter w:val="1"/>
          <w:wAfter w:w="16" w:type="dxa"/>
          <w:trHeight w:val="1331" w:hRule="atLeast"/>
        </w:trPr>
        <w:tc>
          <w:tcPr>
            <w:tcW w:w="2373" w:type="dxa"/>
            <w:tcBorders>
              <w:top w:val="single" w:color="000000" w:sz="2" w:space="0"/>
              <w:left w:val="single" w:color="000000" w:sz="2" w:space="0"/>
              <w:bottom w:val="single" w:color="000000" w:sz="2" w:space="0"/>
              <w:right w:val="single" w:color="000000" w:sz="2" w:space="0"/>
            </w:tcBorders>
            <w:noWrap w:val="0"/>
            <w:vAlign w:val="center"/>
          </w:tcPr>
          <w:p w14:paraId="066E2E8C">
            <w:pPr>
              <w:ind w:left="2" w:right="160" w:firstLine="5"/>
              <w:jc w:val="center"/>
              <w:rPr>
                <w:rFonts w:hint="eastAsia" w:ascii="Times New Roman" w:hAnsi="Times New Roman" w:eastAsia="仿宋_GB2312" w:cs="微软雅黑"/>
                <w:sz w:val="22"/>
              </w:rPr>
            </w:pPr>
            <w:r>
              <w:rPr>
                <w:rFonts w:hint="eastAsia" w:ascii="Times New Roman" w:hAnsi="Times New Roman" w:eastAsia="仿宋_GB2312" w:cs="微软雅黑"/>
                <w:sz w:val="22"/>
              </w:rPr>
              <w:t>业务主管</w:t>
            </w:r>
          </w:p>
          <w:p w14:paraId="7846E028">
            <w:pPr>
              <w:ind w:left="2" w:right="160" w:firstLine="5"/>
              <w:jc w:val="center"/>
              <w:rPr>
                <w:rFonts w:ascii="Times New Roman" w:hAnsi="Times New Roman" w:eastAsia="仿宋_GB2312"/>
                <w:sz w:val="22"/>
              </w:rPr>
            </w:pPr>
            <w:r>
              <w:rPr>
                <w:rFonts w:hint="eastAsia" w:ascii="Times New Roman" w:hAnsi="Times New Roman" w:eastAsia="仿宋_GB2312" w:cs="微软雅黑"/>
                <w:sz w:val="22"/>
              </w:rPr>
              <w:t>单位意见</w:t>
            </w:r>
          </w:p>
        </w:tc>
        <w:tc>
          <w:tcPr>
            <w:tcW w:w="6885" w:type="dxa"/>
            <w:gridSpan w:val="5"/>
            <w:tcBorders>
              <w:top w:val="single" w:color="000000" w:sz="2" w:space="0"/>
              <w:left w:val="single" w:color="000000" w:sz="2" w:space="0"/>
              <w:bottom w:val="single" w:color="000000" w:sz="2" w:space="0"/>
              <w:right w:val="single" w:color="000000" w:sz="2" w:space="0"/>
            </w:tcBorders>
            <w:noWrap w:val="0"/>
            <w:vAlign w:val="center"/>
          </w:tcPr>
          <w:p w14:paraId="34EA73A7">
            <w:pPr>
              <w:ind w:firstLine="4840" w:firstLineChars="2200"/>
              <w:rPr>
                <w:rFonts w:hint="eastAsia" w:ascii="Times New Roman" w:hAnsi="Times New Roman" w:eastAsia="仿宋_GB2312" w:cs="微软雅黑"/>
                <w:sz w:val="22"/>
              </w:rPr>
            </w:pPr>
            <w:r>
              <w:rPr>
                <w:rFonts w:hint="eastAsia" w:ascii="Times New Roman" w:hAnsi="Times New Roman" w:eastAsia="仿宋_GB2312" w:cs="微软雅黑"/>
                <w:sz w:val="22"/>
              </w:rPr>
              <w:t>（盖章）</w:t>
            </w:r>
          </w:p>
          <w:p w14:paraId="47207ADA">
            <w:pPr>
              <w:ind w:firstLine="4840" w:firstLineChars="2200"/>
              <w:rPr>
                <w:rFonts w:hint="eastAsia" w:ascii="Times New Roman" w:hAnsi="Times New Roman" w:eastAsia="仿宋_GB2312" w:cs="微软雅黑"/>
                <w:sz w:val="22"/>
              </w:rPr>
            </w:pPr>
            <w:r>
              <w:rPr>
                <w:rFonts w:hint="eastAsia" w:ascii="Times New Roman" w:hAnsi="Times New Roman" w:eastAsia="仿宋_GB2312" w:cs="微软雅黑"/>
                <w:sz w:val="22"/>
              </w:rPr>
              <w:t>年  月  日</w:t>
            </w:r>
          </w:p>
        </w:tc>
      </w:tr>
    </w:tbl>
    <w:p w14:paraId="24BD1897">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模版2</w:t>
      </w:r>
    </w:p>
    <w:p w14:paraId="30ADAF16">
      <w:pPr>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公开募捐活动备案补正表</w:t>
      </w:r>
    </w:p>
    <w:tbl>
      <w:tblPr>
        <w:tblStyle w:val="4"/>
        <w:tblW w:w="9270" w:type="dxa"/>
        <w:tblInd w:w="-86" w:type="dxa"/>
        <w:tblLayout w:type="autofit"/>
        <w:tblCellMar>
          <w:top w:w="74" w:type="dxa"/>
          <w:left w:w="126" w:type="dxa"/>
          <w:bottom w:w="29" w:type="dxa"/>
          <w:right w:w="144" w:type="dxa"/>
        </w:tblCellMar>
      </w:tblPr>
      <w:tblGrid>
        <w:gridCol w:w="2390"/>
        <w:gridCol w:w="2845"/>
        <w:gridCol w:w="1676"/>
        <w:gridCol w:w="2359"/>
      </w:tblGrid>
      <w:tr w14:paraId="155E8A57">
        <w:tblPrEx>
          <w:tblCellMar>
            <w:top w:w="74" w:type="dxa"/>
            <w:left w:w="126" w:type="dxa"/>
            <w:bottom w:w="29" w:type="dxa"/>
            <w:right w:w="144" w:type="dxa"/>
          </w:tblCellMar>
        </w:tblPrEx>
        <w:trPr>
          <w:trHeight w:val="567"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0F6D1EED">
            <w:pPr>
              <w:widowControl/>
              <w:spacing w:line="259" w:lineRule="auto"/>
              <w:ind w:left="47"/>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申请单位</w:t>
            </w:r>
          </w:p>
        </w:tc>
        <w:tc>
          <w:tcPr>
            <w:tcW w:w="2845" w:type="dxa"/>
            <w:tcBorders>
              <w:top w:val="single" w:color="000000" w:sz="2" w:space="0"/>
              <w:left w:val="single" w:color="000000" w:sz="2" w:space="0"/>
              <w:bottom w:val="single" w:color="000000" w:sz="2" w:space="0"/>
              <w:right w:val="nil"/>
            </w:tcBorders>
            <w:noWrap w:val="0"/>
            <w:vAlign w:val="center"/>
          </w:tcPr>
          <w:p w14:paraId="572EB8E5">
            <w:pPr>
              <w:widowControl/>
              <w:spacing w:line="259" w:lineRule="auto"/>
              <w:jc w:val="center"/>
              <w:rPr>
                <w:rFonts w:hint="eastAsia" w:ascii="Times New Roman" w:hAnsi="Times New Roman" w:eastAsia="仿宋_GB2312" w:cs="微软雅黑"/>
                <w:color w:val="000000"/>
                <w:sz w:val="22"/>
                <w:szCs w:val="22"/>
              </w:rPr>
            </w:pPr>
          </w:p>
        </w:tc>
        <w:tc>
          <w:tcPr>
            <w:tcW w:w="4034" w:type="dxa"/>
            <w:gridSpan w:val="2"/>
            <w:tcBorders>
              <w:top w:val="single" w:color="000000" w:sz="2" w:space="0"/>
              <w:left w:val="nil"/>
              <w:bottom w:val="single" w:color="000000" w:sz="2" w:space="0"/>
              <w:right w:val="single" w:color="000000" w:sz="2" w:space="0"/>
            </w:tcBorders>
            <w:noWrap w:val="0"/>
            <w:vAlign w:val="center"/>
          </w:tcPr>
          <w:p w14:paraId="2F640957">
            <w:pPr>
              <w:widowControl/>
              <w:spacing w:line="259" w:lineRule="auto"/>
              <w:jc w:val="center"/>
              <w:rPr>
                <w:rFonts w:hint="eastAsia" w:ascii="Times New Roman" w:hAnsi="Times New Roman" w:eastAsia="仿宋_GB2312" w:cs="微软雅黑"/>
                <w:color w:val="000000"/>
                <w:sz w:val="22"/>
                <w:szCs w:val="22"/>
              </w:rPr>
            </w:pPr>
          </w:p>
        </w:tc>
      </w:tr>
      <w:tr w14:paraId="1895D074">
        <w:tblPrEx>
          <w:tblCellMar>
            <w:top w:w="74" w:type="dxa"/>
            <w:left w:w="126" w:type="dxa"/>
            <w:bottom w:w="29" w:type="dxa"/>
            <w:right w:w="144" w:type="dxa"/>
          </w:tblCellMar>
        </w:tblPrEx>
        <w:trPr>
          <w:trHeight w:val="567"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48F42DB8">
            <w:pPr>
              <w:widowControl/>
              <w:spacing w:line="259" w:lineRule="auto"/>
              <w:ind w:left="4"/>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联系人</w:t>
            </w:r>
          </w:p>
        </w:tc>
        <w:tc>
          <w:tcPr>
            <w:tcW w:w="2845" w:type="dxa"/>
            <w:tcBorders>
              <w:top w:val="single" w:color="000000" w:sz="2" w:space="0"/>
              <w:left w:val="single" w:color="000000" w:sz="2" w:space="0"/>
              <w:bottom w:val="single" w:color="000000" w:sz="2" w:space="0"/>
              <w:right w:val="single" w:color="000000" w:sz="2" w:space="0"/>
            </w:tcBorders>
            <w:noWrap w:val="0"/>
            <w:vAlign w:val="center"/>
          </w:tcPr>
          <w:p w14:paraId="1B498D72">
            <w:pPr>
              <w:widowControl/>
              <w:spacing w:line="259" w:lineRule="auto"/>
              <w:jc w:val="center"/>
              <w:rPr>
                <w:rFonts w:hint="eastAsia" w:ascii="Times New Roman" w:hAnsi="Times New Roman" w:eastAsia="仿宋_GB2312" w:cs="微软雅黑"/>
                <w:color w:val="000000"/>
                <w:sz w:val="22"/>
                <w:szCs w:val="22"/>
              </w:rPr>
            </w:pPr>
          </w:p>
        </w:tc>
        <w:tc>
          <w:tcPr>
            <w:tcW w:w="1676" w:type="dxa"/>
            <w:tcBorders>
              <w:top w:val="single" w:color="000000" w:sz="2" w:space="0"/>
              <w:left w:val="single" w:color="000000" w:sz="2" w:space="0"/>
              <w:bottom w:val="single" w:color="000000" w:sz="2" w:space="0"/>
              <w:right w:val="single" w:color="000000" w:sz="2" w:space="0"/>
            </w:tcBorders>
            <w:noWrap w:val="0"/>
            <w:vAlign w:val="center"/>
          </w:tcPr>
          <w:p w14:paraId="73037C8C">
            <w:pPr>
              <w:widowControl/>
              <w:spacing w:line="259" w:lineRule="auto"/>
              <w:ind w:left="240"/>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联系电话</w:t>
            </w:r>
          </w:p>
        </w:tc>
        <w:tc>
          <w:tcPr>
            <w:tcW w:w="2358" w:type="dxa"/>
            <w:tcBorders>
              <w:top w:val="single" w:color="000000" w:sz="2" w:space="0"/>
              <w:left w:val="single" w:color="000000" w:sz="2" w:space="0"/>
              <w:bottom w:val="single" w:color="000000" w:sz="2" w:space="0"/>
              <w:right w:val="single" w:color="000000" w:sz="2" w:space="0"/>
            </w:tcBorders>
            <w:noWrap w:val="0"/>
            <w:vAlign w:val="center"/>
          </w:tcPr>
          <w:p w14:paraId="5A1818A2">
            <w:pPr>
              <w:widowControl/>
              <w:spacing w:line="259" w:lineRule="auto"/>
              <w:jc w:val="center"/>
              <w:rPr>
                <w:rFonts w:hint="eastAsia" w:ascii="Times New Roman" w:hAnsi="Times New Roman" w:eastAsia="仿宋_GB2312" w:cs="微软雅黑"/>
                <w:color w:val="000000"/>
                <w:sz w:val="22"/>
                <w:szCs w:val="22"/>
              </w:rPr>
            </w:pPr>
          </w:p>
        </w:tc>
      </w:tr>
      <w:tr w14:paraId="18EA4803">
        <w:tblPrEx>
          <w:tblCellMar>
            <w:top w:w="74" w:type="dxa"/>
            <w:left w:w="126" w:type="dxa"/>
            <w:bottom w:w="29" w:type="dxa"/>
            <w:right w:w="144" w:type="dxa"/>
          </w:tblCellMar>
        </w:tblPrEx>
        <w:trPr>
          <w:trHeight w:val="567"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430EAE57">
            <w:pPr>
              <w:widowControl/>
              <w:spacing w:line="259" w:lineRule="auto"/>
              <w:ind w:left="109"/>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公开募捐活动名称</w:t>
            </w:r>
          </w:p>
        </w:tc>
        <w:tc>
          <w:tcPr>
            <w:tcW w:w="2845" w:type="dxa"/>
            <w:tcBorders>
              <w:top w:val="single" w:color="000000" w:sz="2" w:space="0"/>
              <w:left w:val="single" w:color="000000" w:sz="2" w:space="0"/>
              <w:bottom w:val="single" w:color="000000" w:sz="2" w:space="0"/>
              <w:right w:val="single" w:color="000000" w:sz="2" w:space="0"/>
            </w:tcBorders>
            <w:noWrap w:val="0"/>
            <w:vAlign w:val="center"/>
          </w:tcPr>
          <w:p w14:paraId="00C526AD">
            <w:pPr>
              <w:widowControl/>
              <w:spacing w:line="259" w:lineRule="auto"/>
              <w:jc w:val="center"/>
              <w:rPr>
                <w:rFonts w:hint="eastAsia" w:ascii="Times New Roman" w:hAnsi="Times New Roman" w:eastAsia="仿宋_GB2312" w:cs="微软雅黑"/>
                <w:color w:val="000000"/>
                <w:sz w:val="22"/>
                <w:szCs w:val="22"/>
              </w:rPr>
            </w:pPr>
          </w:p>
        </w:tc>
        <w:tc>
          <w:tcPr>
            <w:tcW w:w="1676" w:type="dxa"/>
            <w:tcBorders>
              <w:top w:val="single" w:color="000000" w:sz="2" w:space="0"/>
              <w:left w:val="single" w:color="000000" w:sz="2" w:space="0"/>
              <w:bottom w:val="single" w:color="000000" w:sz="2" w:space="0"/>
              <w:right w:val="single" w:color="000000" w:sz="2" w:space="0"/>
            </w:tcBorders>
            <w:noWrap w:val="0"/>
            <w:vAlign w:val="center"/>
          </w:tcPr>
          <w:p w14:paraId="61D067B2">
            <w:pPr>
              <w:widowControl/>
              <w:spacing w:line="259" w:lineRule="auto"/>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项目发布时间</w:t>
            </w:r>
          </w:p>
        </w:tc>
        <w:tc>
          <w:tcPr>
            <w:tcW w:w="2358" w:type="dxa"/>
            <w:tcBorders>
              <w:top w:val="single" w:color="000000" w:sz="2" w:space="0"/>
              <w:left w:val="single" w:color="000000" w:sz="2" w:space="0"/>
              <w:bottom w:val="single" w:color="000000" w:sz="2" w:space="0"/>
              <w:right w:val="single" w:color="000000" w:sz="2" w:space="0"/>
            </w:tcBorders>
            <w:noWrap w:val="0"/>
            <w:vAlign w:val="center"/>
          </w:tcPr>
          <w:p w14:paraId="6A65FA30">
            <w:pPr>
              <w:widowControl/>
              <w:spacing w:line="259" w:lineRule="auto"/>
              <w:jc w:val="center"/>
              <w:rPr>
                <w:rFonts w:hint="eastAsia" w:ascii="Times New Roman" w:hAnsi="Times New Roman" w:eastAsia="仿宋_GB2312" w:cs="微软雅黑"/>
                <w:color w:val="000000"/>
                <w:sz w:val="22"/>
                <w:szCs w:val="22"/>
              </w:rPr>
            </w:pPr>
          </w:p>
        </w:tc>
      </w:tr>
      <w:tr w14:paraId="0CB364A9">
        <w:tblPrEx>
          <w:tblCellMar>
            <w:top w:w="74" w:type="dxa"/>
            <w:left w:w="126" w:type="dxa"/>
            <w:bottom w:w="29" w:type="dxa"/>
            <w:right w:w="144" w:type="dxa"/>
          </w:tblCellMar>
        </w:tblPrEx>
        <w:trPr>
          <w:trHeight w:val="567"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77B37511">
            <w:pPr>
              <w:widowControl/>
              <w:spacing w:line="259" w:lineRule="auto"/>
              <w:ind w:left="23"/>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申请补正的时间</w:t>
            </w:r>
          </w:p>
        </w:tc>
        <w:tc>
          <w:tcPr>
            <w:tcW w:w="2845" w:type="dxa"/>
            <w:tcBorders>
              <w:top w:val="single" w:color="000000" w:sz="2" w:space="0"/>
              <w:left w:val="single" w:color="000000" w:sz="2" w:space="0"/>
              <w:bottom w:val="single" w:color="000000" w:sz="2" w:space="0"/>
              <w:right w:val="single" w:color="000000" w:sz="2" w:space="0"/>
            </w:tcBorders>
            <w:noWrap w:val="0"/>
            <w:vAlign w:val="center"/>
          </w:tcPr>
          <w:p w14:paraId="455E14C5">
            <w:pPr>
              <w:widowControl/>
              <w:spacing w:line="259" w:lineRule="auto"/>
              <w:jc w:val="center"/>
              <w:rPr>
                <w:rFonts w:hint="eastAsia" w:ascii="Times New Roman" w:hAnsi="Times New Roman" w:eastAsia="仿宋_GB2312" w:cs="微软雅黑"/>
                <w:color w:val="000000"/>
                <w:sz w:val="22"/>
                <w:szCs w:val="22"/>
              </w:rPr>
            </w:pPr>
          </w:p>
        </w:tc>
        <w:tc>
          <w:tcPr>
            <w:tcW w:w="1676" w:type="dxa"/>
            <w:tcBorders>
              <w:top w:val="single" w:color="000000" w:sz="2" w:space="0"/>
              <w:left w:val="single" w:color="000000" w:sz="2" w:space="0"/>
              <w:bottom w:val="single" w:color="000000" w:sz="2" w:space="0"/>
              <w:right w:val="single" w:color="000000" w:sz="2" w:space="0"/>
            </w:tcBorders>
            <w:noWrap w:val="0"/>
            <w:vAlign w:val="center"/>
          </w:tcPr>
          <w:p w14:paraId="46EED68D">
            <w:pPr>
              <w:widowControl/>
              <w:spacing w:line="259" w:lineRule="auto"/>
              <w:ind w:left="10"/>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慈善项目编号</w:t>
            </w:r>
          </w:p>
        </w:tc>
        <w:tc>
          <w:tcPr>
            <w:tcW w:w="2358" w:type="dxa"/>
            <w:tcBorders>
              <w:top w:val="single" w:color="000000" w:sz="2" w:space="0"/>
              <w:left w:val="single" w:color="000000" w:sz="2" w:space="0"/>
              <w:bottom w:val="single" w:color="000000" w:sz="2" w:space="0"/>
              <w:right w:val="single" w:color="000000" w:sz="2" w:space="0"/>
            </w:tcBorders>
            <w:noWrap w:val="0"/>
            <w:vAlign w:val="center"/>
          </w:tcPr>
          <w:p w14:paraId="5CA190BF">
            <w:pPr>
              <w:widowControl/>
              <w:spacing w:line="259" w:lineRule="auto"/>
              <w:jc w:val="center"/>
              <w:rPr>
                <w:rFonts w:hint="eastAsia" w:ascii="Times New Roman" w:hAnsi="Times New Roman" w:eastAsia="仿宋_GB2312" w:cs="微软雅黑"/>
                <w:color w:val="000000"/>
                <w:sz w:val="22"/>
                <w:szCs w:val="22"/>
              </w:rPr>
            </w:pPr>
          </w:p>
        </w:tc>
      </w:tr>
      <w:tr w14:paraId="4013DB9A">
        <w:tblPrEx>
          <w:tblCellMar>
            <w:top w:w="74" w:type="dxa"/>
            <w:left w:w="126" w:type="dxa"/>
            <w:bottom w:w="29" w:type="dxa"/>
            <w:right w:w="144" w:type="dxa"/>
          </w:tblCellMar>
        </w:tblPrEx>
        <w:trPr>
          <w:trHeight w:val="794"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286A2C84">
            <w:pPr>
              <w:widowControl/>
              <w:spacing w:line="259" w:lineRule="auto"/>
              <w:ind w:left="4"/>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补正事项</w:t>
            </w:r>
          </w:p>
        </w:tc>
        <w:tc>
          <w:tcPr>
            <w:tcW w:w="2845" w:type="dxa"/>
            <w:tcBorders>
              <w:top w:val="single" w:color="000000" w:sz="2" w:space="0"/>
              <w:left w:val="single" w:color="000000" w:sz="2" w:space="0"/>
              <w:bottom w:val="single" w:color="000000" w:sz="2" w:space="0"/>
              <w:right w:val="nil"/>
            </w:tcBorders>
            <w:noWrap w:val="0"/>
            <w:vAlign w:val="center"/>
          </w:tcPr>
          <w:p w14:paraId="7A126921">
            <w:pPr>
              <w:widowControl/>
              <w:spacing w:line="259" w:lineRule="auto"/>
              <w:jc w:val="center"/>
              <w:rPr>
                <w:rFonts w:hint="eastAsia" w:ascii="Times New Roman" w:hAnsi="Times New Roman" w:eastAsia="仿宋_GB2312" w:cs="微软雅黑"/>
                <w:color w:val="000000"/>
                <w:sz w:val="22"/>
                <w:szCs w:val="22"/>
              </w:rPr>
            </w:pPr>
          </w:p>
        </w:tc>
        <w:tc>
          <w:tcPr>
            <w:tcW w:w="4034" w:type="dxa"/>
            <w:gridSpan w:val="2"/>
            <w:tcBorders>
              <w:top w:val="single" w:color="000000" w:sz="2" w:space="0"/>
              <w:left w:val="nil"/>
              <w:bottom w:val="single" w:color="000000" w:sz="2" w:space="0"/>
              <w:right w:val="single" w:color="000000" w:sz="2" w:space="0"/>
            </w:tcBorders>
            <w:noWrap w:val="0"/>
            <w:vAlign w:val="center"/>
          </w:tcPr>
          <w:p w14:paraId="5CF14210">
            <w:pPr>
              <w:widowControl/>
              <w:spacing w:line="259" w:lineRule="auto"/>
              <w:jc w:val="center"/>
              <w:rPr>
                <w:rFonts w:hint="eastAsia" w:ascii="Times New Roman" w:hAnsi="Times New Roman" w:eastAsia="仿宋_GB2312" w:cs="微软雅黑"/>
                <w:color w:val="000000"/>
                <w:sz w:val="22"/>
                <w:szCs w:val="22"/>
              </w:rPr>
            </w:pPr>
          </w:p>
        </w:tc>
      </w:tr>
      <w:tr w14:paraId="2D2461FA">
        <w:tblPrEx>
          <w:tblCellMar>
            <w:top w:w="74" w:type="dxa"/>
            <w:left w:w="126" w:type="dxa"/>
            <w:bottom w:w="29" w:type="dxa"/>
            <w:right w:w="144" w:type="dxa"/>
          </w:tblCellMar>
        </w:tblPrEx>
        <w:trPr>
          <w:trHeight w:val="794"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06B9DF57">
            <w:pPr>
              <w:widowControl/>
              <w:spacing w:line="259" w:lineRule="auto"/>
              <w:ind w:left="13"/>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补正前的内容</w:t>
            </w:r>
          </w:p>
        </w:tc>
        <w:tc>
          <w:tcPr>
            <w:tcW w:w="2845" w:type="dxa"/>
            <w:tcBorders>
              <w:top w:val="single" w:color="000000" w:sz="2" w:space="0"/>
              <w:left w:val="single" w:color="000000" w:sz="2" w:space="0"/>
              <w:bottom w:val="single" w:color="000000" w:sz="2" w:space="0"/>
              <w:right w:val="nil"/>
            </w:tcBorders>
            <w:noWrap w:val="0"/>
            <w:vAlign w:val="center"/>
          </w:tcPr>
          <w:p w14:paraId="1D2AA822">
            <w:pPr>
              <w:widowControl/>
              <w:spacing w:line="259" w:lineRule="auto"/>
              <w:jc w:val="center"/>
              <w:rPr>
                <w:rFonts w:hint="eastAsia" w:ascii="Times New Roman" w:hAnsi="Times New Roman" w:eastAsia="仿宋_GB2312" w:cs="微软雅黑"/>
                <w:color w:val="000000"/>
                <w:sz w:val="22"/>
                <w:szCs w:val="22"/>
              </w:rPr>
            </w:pPr>
          </w:p>
        </w:tc>
        <w:tc>
          <w:tcPr>
            <w:tcW w:w="4034" w:type="dxa"/>
            <w:gridSpan w:val="2"/>
            <w:tcBorders>
              <w:top w:val="single" w:color="000000" w:sz="2" w:space="0"/>
              <w:left w:val="nil"/>
              <w:bottom w:val="single" w:color="000000" w:sz="2" w:space="0"/>
              <w:right w:val="single" w:color="000000" w:sz="2" w:space="0"/>
            </w:tcBorders>
            <w:noWrap w:val="0"/>
            <w:vAlign w:val="center"/>
          </w:tcPr>
          <w:p w14:paraId="18C10C93">
            <w:pPr>
              <w:widowControl/>
              <w:spacing w:line="259" w:lineRule="auto"/>
              <w:jc w:val="center"/>
              <w:rPr>
                <w:rFonts w:hint="eastAsia" w:ascii="Times New Roman" w:hAnsi="Times New Roman" w:eastAsia="仿宋_GB2312" w:cs="微软雅黑"/>
                <w:color w:val="000000"/>
                <w:sz w:val="22"/>
                <w:szCs w:val="22"/>
              </w:rPr>
            </w:pPr>
          </w:p>
        </w:tc>
      </w:tr>
      <w:tr w14:paraId="29C449EB">
        <w:tblPrEx>
          <w:tblCellMar>
            <w:top w:w="74" w:type="dxa"/>
            <w:left w:w="126" w:type="dxa"/>
            <w:bottom w:w="29" w:type="dxa"/>
            <w:right w:w="144" w:type="dxa"/>
          </w:tblCellMar>
        </w:tblPrEx>
        <w:trPr>
          <w:trHeight w:val="794"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158B2BC2">
            <w:pPr>
              <w:widowControl/>
              <w:spacing w:line="259" w:lineRule="auto"/>
              <w:ind w:left="18"/>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补正后的内容</w:t>
            </w:r>
          </w:p>
        </w:tc>
        <w:tc>
          <w:tcPr>
            <w:tcW w:w="2845" w:type="dxa"/>
            <w:tcBorders>
              <w:top w:val="single" w:color="000000" w:sz="2" w:space="0"/>
              <w:left w:val="single" w:color="000000" w:sz="2" w:space="0"/>
              <w:bottom w:val="single" w:color="000000" w:sz="2" w:space="0"/>
              <w:right w:val="nil"/>
            </w:tcBorders>
            <w:noWrap w:val="0"/>
            <w:vAlign w:val="center"/>
          </w:tcPr>
          <w:p w14:paraId="34E8696E">
            <w:pPr>
              <w:widowControl/>
              <w:spacing w:line="259" w:lineRule="auto"/>
              <w:jc w:val="center"/>
              <w:rPr>
                <w:rFonts w:hint="eastAsia" w:ascii="Times New Roman" w:hAnsi="Times New Roman" w:eastAsia="仿宋_GB2312" w:cs="微软雅黑"/>
                <w:color w:val="000000"/>
                <w:sz w:val="22"/>
                <w:szCs w:val="22"/>
              </w:rPr>
            </w:pPr>
          </w:p>
        </w:tc>
        <w:tc>
          <w:tcPr>
            <w:tcW w:w="4034" w:type="dxa"/>
            <w:gridSpan w:val="2"/>
            <w:tcBorders>
              <w:top w:val="single" w:color="000000" w:sz="2" w:space="0"/>
              <w:left w:val="nil"/>
              <w:bottom w:val="single" w:color="000000" w:sz="2" w:space="0"/>
              <w:right w:val="single" w:color="000000" w:sz="2" w:space="0"/>
            </w:tcBorders>
            <w:noWrap w:val="0"/>
            <w:vAlign w:val="center"/>
          </w:tcPr>
          <w:p w14:paraId="0ACD948E">
            <w:pPr>
              <w:widowControl/>
              <w:spacing w:line="259" w:lineRule="auto"/>
              <w:jc w:val="center"/>
              <w:rPr>
                <w:rFonts w:hint="eastAsia" w:ascii="Times New Roman" w:hAnsi="Times New Roman" w:eastAsia="仿宋_GB2312" w:cs="微软雅黑"/>
                <w:color w:val="000000"/>
                <w:sz w:val="22"/>
                <w:szCs w:val="22"/>
              </w:rPr>
            </w:pPr>
          </w:p>
        </w:tc>
      </w:tr>
      <w:tr w14:paraId="3AE24A56">
        <w:tblPrEx>
          <w:tblCellMar>
            <w:top w:w="74" w:type="dxa"/>
            <w:left w:w="126" w:type="dxa"/>
            <w:bottom w:w="29" w:type="dxa"/>
            <w:right w:w="144" w:type="dxa"/>
          </w:tblCellMar>
        </w:tblPrEx>
        <w:trPr>
          <w:trHeight w:val="794"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6961BCC1">
            <w:pPr>
              <w:widowControl/>
              <w:spacing w:line="259" w:lineRule="auto"/>
              <w:ind w:left="28"/>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申请补正的原因</w:t>
            </w:r>
          </w:p>
        </w:tc>
        <w:tc>
          <w:tcPr>
            <w:tcW w:w="2845" w:type="dxa"/>
            <w:tcBorders>
              <w:top w:val="single" w:color="000000" w:sz="2" w:space="0"/>
              <w:left w:val="single" w:color="000000" w:sz="2" w:space="0"/>
              <w:bottom w:val="single" w:color="000000" w:sz="2" w:space="0"/>
              <w:right w:val="nil"/>
            </w:tcBorders>
            <w:noWrap w:val="0"/>
            <w:vAlign w:val="center"/>
          </w:tcPr>
          <w:p w14:paraId="486D8F0B">
            <w:pPr>
              <w:widowControl/>
              <w:spacing w:line="259" w:lineRule="auto"/>
              <w:jc w:val="center"/>
              <w:rPr>
                <w:rFonts w:hint="eastAsia" w:ascii="Times New Roman" w:hAnsi="Times New Roman" w:eastAsia="仿宋_GB2312" w:cs="微软雅黑"/>
                <w:color w:val="000000"/>
                <w:sz w:val="22"/>
                <w:szCs w:val="22"/>
              </w:rPr>
            </w:pPr>
          </w:p>
        </w:tc>
        <w:tc>
          <w:tcPr>
            <w:tcW w:w="4034" w:type="dxa"/>
            <w:gridSpan w:val="2"/>
            <w:tcBorders>
              <w:top w:val="single" w:color="000000" w:sz="2" w:space="0"/>
              <w:left w:val="nil"/>
              <w:bottom w:val="single" w:color="000000" w:sz="2" w:space="0"/>
              <w:right w:val="single" w:color="000000" w:sz="2" w:space="0"/>
            </w:tcBorders>
            <w:noWrap w:val="0"/>
            <w:vAlign w:val="center"/>
          </w:tcPr>
          <w:p w14:paraId="43D411E1">
            <w:pPr>
              <w:widowControl/>
              <w:spacing w:line="259" w:lineRule="auto"/>
              <w:jc w:val="center"/>
              <w:rPr>
                <w:rFonts w:hint="eastAsia" w:ascii="Times New Roman" w:hAnsi="Times New Roman" w:eastAsia="仿宋_GB2312" w:cs="微软雅黑"/>
                <w:color w:val="000000"/>
                <w:sz w:val="22"/>
                <w:szCs w:val="22"/>
              </w:rPr>
            </w:pPr>
          </w:p>
        </w:tc>
      </w:tr>
      <w:tr w14:paraId="2A2B557C">
        <w:tblPrEx>
          <w:tblCellMar>
            <w:top w:w="74" w:type="dxa"/>
            <w:left w:w="126" w:type="dxa"/>
            <w:bottom w:w="29" w:type="dxa"/>
            <w:right w:w="144" w:type="dxa"/>
          </w:tblCellMar>
        </w:tblPrEx>
        <w:trPr>
          <w:trHeight w:val="2092"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751290D2">
            <w:pPr>
              <w:widowControl/>
              <w:spacing w:line="259" w:lineRule="auto"/>
              <w:ind w:left="42"/>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申请单位意见</w:t>
            </w:r>
          </w:p>
        </w:tc>
        <w:tc>
          <w:tcPr>
            <w:tcW w:w="2845" w:type="dxa"/>
            <w:tcBorders>
              <w:top w:val="single" w:color="000000" w:sz="2" w:space="0"/>
              <w:left w:val="single" w:color="000000" w:sz="2" w:space="0"/>
              <w:bottom w:val="single" w:color="000000" w:sz="2" w:space="0"/>
              <w:right w:val="nil"/>
            </w:tcBorders>
            <w:noWrap w:val="0"/>
            <w:vAlign w:val="center"/>
          </w:tcPr>
          <w:p w14:paraId="0CBF991B">
            <w:pPr>
              <w:widowControl/>
              <w:spacing w:line="259" w:lineRule="auto"/>
              <w:jc w:val="both"/>
              <w:rPr>
                <w:rFonts w:hint="eastAsia" w:ascii="Times New Roman" w:hAnsi="Times New Roman" w:eastAsia="仿宋_GB2312" w:cs="微软雅黑"/>
                <w:color w:val="000000"/>
                <w:sz w:val="22"/>
                <w:szCs w:val="22"/>
              </w:rPr>
            </w:pPr>
          </w:p>
        </w:tc>
        <w:tc>
          <w:tcPr>
            <w:tcW w:w="4034" w:type="dxa"/>
            <w:gridSpan w:val="2"/>
            <w:tcBorders>
              <w:top w:val="single" w:color="000000" w:sz="2" w:space="0"/>
              <w:left w:val="nil"/>
              <w:bottom w:val="single" w:color="000000" w:sz="2" w:space="0"/>
              <w:right w:val="single" w:color="000000" w:sz="2" w:space="0"/>
            </w:tcBorders>
            <w:noWrap w:val="0"/>
            <w:vAlign w:val="center"/>
          </w:tcPr>
          <w:p w14:paraId="172F4F1F">
            <w:pPr>
              <w:widowControl/>
              <w:spacing w:line="259" w:lineRule="auto"/>
              <w:ind w:left="949"/>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（盖章）</w:t>
            </w:r>
          </w:p>
          <w:p w14:paraId="1BD54D2A">
            <w:pPr>
              <w:widowControl/>
              <w:spacing w:line="259" w:lineRule="auto"/>
              <w:ind w:left="892"/>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年    月    日</w:t>
            </w:r>
          </w:p>
        </w:tc>
      </w:tr>
      <w:tr w14:paraId="55F02802">
        <w:tblPrEx>
          <w:tblCellMar>
            <w:top w:w="74" w:type="dxa"/>
            <w:left w:w="126" w:type="dxa"/>
            <w:bottom w:w="29" w:type="dxa"/>
            <w:right w:w="144" w:type="dxa"/>
          </w:tblCellMar>
        </w:tblPrEx>
        <w:trPr>
          <w:trHeight w:val="3285" w:hRule="atLeast"/>
        </w:trPr>
        <w:tc>
          <w:tcPr>
            <w:tcW w:w="2390" w:type="dxa"/>
            <w:tcBorders>
              <w:top w:val="single" w:color="000000" w:sz="2" w:space="0"/>
              <w:left w:val="single" w:color="000000" w:sz="2" w:space="0"/>
              <w:bottom w:val="single" w:color="000000" w:sz="2" w:space="0"/>
              <w:right w:val="single" w:color="000000" w:sz="2" w:space="0"/>
            </w:tcBorders>
            <w:noWrap w:val="0"/>
            <w:vAlign w:val="center"/>
          </w:tcPr>
          <w:p w14:paraId="05257701">
            <w:pPr>
              <w:widowControl/>
              <w:spacing w:line="259" w:lineRule="auto"/>
              <w:ind w:left="124"/>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业务主管单位意见</w:t>
            </w:r>
          </w:p>
        </w:tc>
        <w:tc>
          <w:tcPr>
            <w:tcW w:w="2845" w:type="dxa"/>
            <w:tcBorders>
              <w:top w:val="single" w:color="000000" w:sz="2" w:space="0"/>
              <w:left w:val="single" w:color="000000" w:sz="2" w:space="0"/>
              <w:bottom w:val="single" w:color="000000" w:sz="2" w:space="0"/>
              <w:right w:val="nil"/>
            </w:tcBorders>
            <w:noWrap w:val="0"/>
            <w:vAlign w:val="center"/>
          </w:tcPr>
          <w:p w14:paraId="0D17EEFF">
            <w:pPr>
              <w:widowControl/>
              <w:spacing w:line="259" w:lineRule="auto"/>
              <w:jc w:val="center"/>
              <w:rPr>
                <w:rFonts w:hint="eastAsia" w:ascii="Times New Roman" w:hAnsi="Times New Roman" w:eastAsia="仿宋_GB2312" w:cs="微软雅黑"/>
                <w:color w:val="000000"/>
                <w:sz w:val="22"/>
                <w:szCs w:val="22"/>
              </w:rPr>
            </w:pPr>
          </w:p>
        </w:tc>
        <w:tc>
          <w:tcPr>
            <w:tcW w:w="4034" w:type="dxa"/>
            <w:gridSpan w:val="2"/>
            <w:tcBorders>
              <w:top w:val="single" w:color="000000" w:sz="2" w:space="0"/>
              <w:left w:val="nil"/>
              <w:bottom w:val="single" w:color="000000" w:sz="2" w:space="0"/>
              <w:right w:val="single" w:color="000000" w:sz="2" w:space="0"/>
            </w:tcBorders>
            <w:noWrap w:val="0"/>
            <w:vAlign w:val="center"/>
          </w:tcPr>
          <w:p w14:paraId="059D62B4">
            <w:pPr>
              <w:widowControl/>
              <w:spacing w:line="259" w:lineRule="auto"/>
              <w:ind w:left="949"/>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（盖章）</w:t>
            </w:r>
          </w:p>
          <w:p w14:paraId="4D95BCB9">
            <w:pPr>
              <w:widowControl/>
              <w:spacing w:line="259" w:lineRule="auto"/>
              <w:ind w:left="892"/>
              <w:jc w:val="center"/>
              <w:rPr>
                <w:rFonts w:hint="eastAsia" w:ascii="Times New Roman" w:hAnsi="Times New Roman" w:eastAsia="仿宋_GB2312" w:cs="微软雅黑"/>
                <w:color w:val="000000"/>
                <w:sz w:val="22"/>
                <w:szCs w:val="22"/>
              </w:rPr>
            </w:pPr>
            <w:r>
              <w:rPr>
                <w:rFonts w:hint="eastAsia" w:ascii="Times New Roman" w:hAnsi="Times New Roman" w:eastAsia="仿宋_GB2312" w:cs="微软雅黑"/>
                <w:color w:val="000000"/>
                <w:sz w:val="22"/>
                <w:szCs w:val="22"/>
              </w:rPr>
              <w:t>年    月    日</w:t>
            </w:r>
          </w:p>
        </w:tc>
      </w:tr>
    </w:tbl>
    <w:p w14:paraId="69AB1F57">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模版3</w:t>
      </w:r>
    </w:p>
    <w:p w14:paraId="6AD6E7C5">
      <w:pPr>
        <w:spacing w:line="560" w:lineRule="exact"/>
        <w:jc w:val="both"/>
        <w:rPr>
          <w:rFonts w:hint="eastAsia" w:ascii="Times New Roman" w:hAnsi="Times New Roman" w:eastAsia="方正小标宋简体" w:cs="方正小标宋简体"/>
          <w:sz w:val="44"/>
          <w:szCs w:val="44"/>
        </w:rPr>
      </w:pPr>
    </w:p>
    <w:p w14:paraId="065A2A16">
      <w:pPr>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仿宋_GB2312" w:cs="微软雅黑"/>
          <w:color w:val="000000"/>
          <w:sz w:val="32"/>
          <w:szCs w:val="32"/>
        </w:rPr>
        <w:tab/>
      </w:r>
      <w:r>
        <w:rPr>
          <w:rFonts w:hint="eastAsia" w:ascii="Times New Roman" w:hAnsi="Times New Roman" w:eastAsia="方正小标宋简体" w:cs="方正小标宋简体"/>
          <w:sz w:val="44"/>
          <w:szCs w:val="44"/>
        </w:rPr>
        <w:t>慈善组织公开募捐</w:t>
      </w:r>
      <w:r>
        <w:rPr>
          <w:rFonts w:ascii="Times New Roman" w:hAnsi="Times New Roman" w:eastAsia="方正小标宋简体" w:cs="方正小标宋简体"/>
          <w:sz w:val="44"/>
          <w:szCs w:val="44"/>
        </w:rPr>
        <w:t>承诺书</w:t>
      </w:r>
    </w:p>
    <w:p w14:paraId="155CCE7F">
      <w:pPr>
        <w:spacing w:line="560" w:lineRule="exact"/>
        <w:jc w:val="center"/>
        <w:rPr>
          <w:rFonts w:hint="eastAsia" w:ascii="Times New Roman" w:hAnsi="Times New Roman" w:eastAsia="方正小标宋简体" w:cs="方正小标宋简体"/>
          <w:sz w:val="44"/>
          <w:szCs w:val="44"/>
        </w:rPr>
      </w:pPr>
    </w:p>
    <w:p w14:paraId="3C930FBA">
      <w:pPr>
        <w:widowControl/>
        <w:spacing w:line="560" w:lineRule="exact"/>
        <w:ind w:left="23" w:right="14" w:firstLine="638"/>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本组织承诺按照《中华人民共和国慈善法》、《慈善组织公开募捐管理办法》等相关法律法规规章，以开展慈善活动为宗旨，不以营利为目的，在章程和业务范围内开展公开募捐活动，妥善管理和使用捐赠财产，并依法向社会公开。同时，本组织承诺《慈善组织公开募捐方案备案表》所填内容真实、准确、完整、有效。</w:t>
      </w:r>
    </w:p>
    <w:p w14:paraId="6BCC2B2E">
      <w:pPr>
        <w:widowControl/>
        <w:spacing w:line="560" w:lineRule="exact"/>
        <w:ind w:left="23" w:right="14" w:firstLine="638"/>
        <w:rPr>
          <w:rFonts w:hint="eastAsia" w:ascii="Times New Roman" w:hAnsi="Times New Roman" w:eastAsia="仿宋_GB2312" w:cs="微软雅黑"/>
          <w:color w:val="000000"/>
          <w:sz w:val="32"/>
          <w:szCs w:val="32"/>
        </w:rPr>
      </w:pPr>
    </w:p>
    <w:p w14:paraId="15636A4A">
      <w:pPr>
        <w:widowControl/>
        <w:spacing w:line="560" w:lineRule="exact"/>
        <w:ind w:left="23" w:right="14" w:firstLine="638"/>
        <w:rPr>
          <w:rFonts w:hint="eastAsia" w:ascii="Times New Roman" w:hAnsi="Times New Roman" w:eastAsia="仿宋_GB2312" w:cs="微软雅黑"/>
          <w:color w:val="000000"/>
          <w:sz w:val="32"/>
          <w:szCs w:val="32"/>
        </w:rPr>
      </w:pPr>
    </w:p>
    <w:p w14:paraId="66A968CA">
      <w:pPr>
        <w:widowControl/>
        <w:spacing w:line="560" w:lineRule="exact"/>
        <w:ind w:left="23" w:right="14" w:firstLine="638"/>
        <w:rPr>
          <w:rFonts w:hint="eastAsia" w:ascii="Times New Roman" w:hAnsi="Times New Roman" w:eastAsia="仿宋_GB2312" w:cs="微软雅黑"/>
          <w:color w:val="000000"/>
          <w:sz w:val="32"/>
          <w:szCs w:val="32"/>
        </w:rPr>
      </w:pPr>
    </w:p>
    <w:p w14:paraId="6A98B8EE">
      <w:pPr>
        <w:widowControl/>
        <w:spacing w:line="560" w:lineRule="exact"/>
        <w:ind w:left="23" w:right="14" w:firstLine="638"/>
        <w:rPr>
          <w:rFonts w:hint="eastAsia" w:ascii="Times New Roman" w:hAnsi="Times New Roman" w:eastAsia="仿宋_GB2312" w:cs="微软雅黑"/>
          <w:color w:val="000000"/>
          <w:sz w:val="32"/>
          <w:szCs w:val="32"/>
        </w:rPr>
      </w:pPr>
    </w:p>
    <w:p w14:paraId="7C406019">
      <w:pPr>
        <w:widowControl/>
        <w:spacing w:line="560" w:lineRule="exact"/>
        <w:ind w:right="427"/>
        <w:jc w:val="center"/>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慈善组织名称（盖章）：</w:t>
      </w:r>
    </w:p>
    <w:p w14:paraId="0B0AF03A">
      <w:pPr>
        <w:widowControl/>
        <w:spacing w:line="560" w:lineRule="exact"/>
        <w:ind w:right="427"/>
        <w:jc w:val="center"/>
        <w:rPr>
          <w:rFonts w:hint="eastAsia" w:ascii="Times New Roman" w:hAnsi="Times New Roman" w:eastAsia="仿宋_GB2312" w:cs="微软雅黑"/>
          <w:color w:val="000000"/>
          <w:sz w:val="32"/>
          <w:szCs w:val="32"/>
        </w:rPr>
      </w:pPr>
    </w:p>
    <w:p w14:paraId="4AADA36F">
      <w:pPr>
        <w:widowControl/>
        <w:spacing w:line="560" w:lineRule="exact"/>
        <w:ind w:left="2592" w:right="14" w:hanging="5"/>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法定代表人（签字）：</w:t>
      </w:r>
    </w:p>
    <w:p w14:paraId="037BD11C">
      <w:pPr>
        <w:widowControl/>
        <w:spacing w:line="560" w:lineRule="exact"/>
        <w:ind w:left="2592" w:right="14" w:hanging="5"/>
        <w:rPr>
          <w:rFonts w:hint="eastAsia" w:ascii="Times New Roman" w:hAnsi="Times New Roman" w:eastAsia="仿宋_GB2312" w:cs="微软雅黑"/>
          <w:color w:val="000000"/>
          <w:sz w:val="32"/>
          <w:szCs w:val="32"/>
        </w:rPr>
      </w:pPr>
    </w:p>
    <w:p w14:paraId="11E41F26">
      <w:pPr>
        <w:widowControl/>
        <w:spacing w:line="560" w:lineRule="exact"/>
        <w:ind w:right="427"/>
        <w:jc w:val="center"/>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 xml:space="preserve">                              日期： 年   月   日</w:t>
      </w:r>
    </w:p>
    <w:p w14:paraId="649AB592">
      <w:pPr>
        <w:widowControl/>
        <w:spacing w:line="560" w:lineRule="exact"/>
        <w:ind w:right="427"/>
        <w:jc w:val="center"/>
        <w:rPr>
          <w:rFonts w:hint="eastAsia" w:ascii="Times New Roman" w:hAnsi="Times New Roman" w:eastAsia="仿宋_GB2312" w:cs="微软雅黑"/>
          <w:color w:val="000000"/>
          <w:sz w:val="32"/>
          <w:szCs w:val="32"/>
        </w:rPr>
      </w:pPr>
    </w:p>
    <w:p w14:paraId="5E31AAEB">
      <w:pPr>
        <w:widowControl/>
        <w:spacing w:line="560" w:lineRule="exact"/>
        <w:ind w:right="427"/>
        <w:jc w:val="center"/>
        <w:rPr>
          <w:rFonts w:hint="eastAsia" w:ascii="Times New Roman" w:hAnsi="Times New Roman" w:eastAsia="仿宋_GB2312" w:cs="微软雅黑"/>
          <w:color w:val="000000"/>
          <w:sz w:val="32"/>
          <w:szCs w:val="32"/>
        </w:rPr>
      </w:pPr>
    </w:p>
    <w:p w14:paraId="75CE4453">
      <w:pPr>
        <w:widowControl/>
        <w:spacing w:line="560" w:lineRule="exact"/>
        <w:ind w:right="427"/>
        <w:jc w:val="center"/>
        <w:rPr>
          <w:rFonts w:hint="eastAsia" w:ascii="Times New Roman" w:hAnsi="Times New Roman" w:eastAsia="仿宋_GB2312" w:cs="微软雅黑"/>
          <w:color w:val="000000"/>
          <w:sz w:val="32"/>
          <w:szCs w:val="32"/>
        </w:rPr>
      </w:pPr>
    </w:p>
    <w:p w14:paraId="2CB29B77">
      <w:pPr>
        <w:widowControl/>
        <w:spacing w:line="560" w:lineRule="exact"/>
        <w:ind w:right="427"/>
        <w:jc w:val="center"/>
        <w:rPr>
          <w:rFonts w:hint="eastAsia" w:ascii="Times New Roman" w:hAnsi="Times New Roman" w:eastAsia="仿宋_GB2312" w:cs="微软雅黑"/>
          <w:color w:val="000000"/>
          <w:sz w:val="32"/>
          <w:szCs w:val="32"/>
        </w:rPr>
      </w:pPr>
    </w:p>
    <w:p w14:paraId="489099F3">
      <w:pPr>
        <w:widowControl/>
        <w:spacing w:line="560" w:lineRule="exact"/>
        <w:ind w:right="427"/>
        <w:rPr>
          <w:rFonts w:hint="eastAsia" w:ascii="黑体" w:hAnsi="黑体" w:eastAsia="黑体" w:cs="黑体"/>
          <w:color w:val="000000"/>
          <w:sz w:val="32"/>
          <w:szCs w:val="32"/>
        </w:rPr>
      </w:pPr>
    </w:p>
    <w:p w14:paraId="5E1D6F21">
      <w:pPr>
        <w:widowControl/>
        <w:spacing w:line="560" w:lineRule="exact"/>
        <w:ind w:right="427"/>
        <w:rPr>
          <w:rFonts w:hint="eastAsia" w:ascii="黑体" w:hAnsi="黑体" w:eastAsia="黑体" w:cs="黑体"/>
          <w:color w:val="000000"/>
          <w:sz w:val="32"/>
          <w:szCs w:val="32"/>
        </w:rPr>
      </w:pPr>
    </w:p>
    <w:p w14:paraId="6CCF9533">
      <w:pPr>
        <w:widowControl/>
        <w:spacing w:line="560" w:lineRule="exact"/>
        <w:ind w:right="427"/>
        <w:rPr>
          <w:rFonts w:hint="eastAsia" w:ascii="黑体" w:hAnsi="黑体" w:eastAsia="黑体" w:cs="黑体"/>
          <w:color w:val="000000"/>
          <w:sz w:val="32"/>
          <w:szCs w:val="32"/>
        </w:rPr>
      </w:pPr>
    </w:p>
    <w:p w14:paraId="2CE377FE">
      <w:pPr>
        <w:widowControl/>
        <w:spacing w:line="560" w:lineRule="exact"/>
        <w:ind w:right="427"/>
        <w:rPr>
          <w:rFonts w:hint="eastAsia" w:ascii="黑体" w:hAnsi="黑体" w:eastAsia="黑体" w:cs="黑体"/>
          <w:color w:val="000000"/>
          <w:sz w:val="32"/>
          <w:szCs w:val="32"/>
        </w:rPr>
      </w:pPr>
    </w:p>
    <w:p w14:paraId="4AC6FE2A">
      <w:pPr>
        <w:widowControl/>
        <w:spacing w:line="560" w:lineRule="exact"/>
        <w:ind w:right="427"/>
        <w:rPr>
          <w:rFonts w:hint="eastAsia" w:ascii="黑体" w:hAnsi="黑体" w:eastAsia="黑体" w:cs="黑体"/>
          <w:color w:val="000000"/>
          <w:sz w:val="32"/>
          <w:szCs w:val="32"/>
        </w:rPr>
      </w:pPr>
    </w:p>
    <w:p w14:paraId="6A0B41AE">
      <w:pPr>
        <w:widowControl/>
        <w:spacing w:line="560" w:lineRule="exact"/>
        <w:ind w:right="427"/>
        <w:rPr>
          <w:rFonts w:hint="eastAsia" w:ascii="黑体" w:hAnsi="黑体" w:eastAsia="黑体" w:cs="黑体"/>
          <w:color w:val="000000"/>
          <w:sz w:val="32"/>
          <w:szCs w:val="32"/>
        </w:rPr>
      </w:pPr>
      <w:bookmarkStart w:id="4" w:name="_GoBack"/>
      <w:bookmarkEnd w:id="4"/>
    </w:p>
    <w:p w14:paraId="3ED3119B">
      <w:pPr>
        <w:widowControl/>
        <w:spacing w:line="560" w:lineRule="exact"/>
        <w:ind w:right="427"/>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r>
        <w:rPr>
          <w:rFonts w:hint="eastAsia" w:ascii="黑体" w:hAnsi="黑体" w:eastAsia="黑体" w:cs="黑体"/>
          <w:color w:val="000000"/>
          <w:sz w:val="32"/>
          <w:szCs w:val="32"/>
        </w:rPr>
        <w:t>-2</w:t>
      </w:r>
    </w:p>
    <w:p w14:paraId="2D090E5E">
      <w:pPr>
        <w:widowControl/>
        <w:spacing w:line="560" w:lineRule="exact"/>
        <w:ind w:right="427"/>
        <w:rPr>
          <w:rFonts w:hint="eastAsia" w:ascii="Times New Roman" w:hAnsi="Times New Roman" w:eastAsia="仿宋_GB2312" w:cs="微软雅黑"/>
          <w:color w:val="000000"/>
          <w:sz w:val="32"/>
          <w:szCs w:val="32"/>
        </w:rPr>
      </w:pPr>
    </w:p>
    <w:p w14:paraId="38670563">
      <w:pPr>
        <w:spacing w:line="560" w:lineRule="exact"/>
        <w:jc w:val="center"/>
        <w:rPr>
          <w:rFonts w:hint="eastAsia" w:ascii="Times New Roman" w:hAnsi="Times New Roman" w:eastAsia="方正小标宋简体" w:cs="方正小标宋简体"/>
          <w:strike/>
          <w:dstrike w:val="0"/>
          <w:color w:val="0000FF"/>
          <w:sz w:val="44"/>
          <w:szCs w:val="44"/>
        </w:rPr>
      </w:pPr>
      <w:r>
        <w:rPr>
          <w:rFonts w:hint="eastAsia" w:ascii="Times New Roman" w:hAnsi="Times New Roman" w:eastAsia="方正小标宋简体" w:cs="方正小标宋简体"/>
          <w:sz w:val="44"/>
          <w:szCs w:val="44"/>
        </w:rPr>
        <w:t>慈善组织向民政部门提交的公开募捐方案备案及补正事项申请资料</w:t>
      </w:r>
    </w:p>
    <w:p w14:paraId="5A058DA9">
      <w:pPr>
        <w:widowControl/>
        <w:spacing w:line="560" w:lineRule="exact"/>
        <w:ind w:right="427" w:firstLine="707" w:firstLineChars="221"/>
        <w:rPr>
          <w:rFonts w:hint="eastAsia" w:ascii="Times New Roman" w:hAnsi="Times New Roman" w:eastAsia="仿宋_GB2312" w:cs="微软雅黑"/>
          <w:color w:val="000000"/>
          <w:sz w:val="32"/>
          <w:szCs w:val="32"/>
        </w:rPr>
      </w:pPr>
    </w:p>
    <w:p w14:paraId="5B3C3519">
      <w:pPr>
        <w:widowControl/>
        <w:spacing w:line="560" w:lineRule="exact"/>
        <w:ind w:right="427" w:firstLine="707" w:firstLineChars="221"/>
        <w:rPr>
          <w:rFonts w:hint="eastAsia" w:ascii="Times New Roman" w:hAnsi="Times New Roman" w:eastAsia="仿宋_GB2312" w:cs="微软雅黑"/>
          <w:color w:val="000000"/>
          <w:sz w:val="32"/>
          <w:szCs w:val="32"/>
          <w:lang w:eastAsia="zh-CN"/>
        </w:rPr>
      </w:pPr>
      <w:r>
        <w:rPr>
          <w:rFonts w:hint="eastAsia" w:ascii="Times New Roman" w:hAnsi="Times New Roman" w:eastAsia="仿宋_GB2312" w:cs="微软雅黑"/>
          <w:color w:val="000000"/>
          <w:sz w:val="32"/>
          <w:szCs w:val="32"/>
        </w:rPr>
        <w:t>慈善组织公开募捐方案及其补正事项，经业务主管单位同意后，</w:t>
      </w:r>
      <w:r>
        <w:rPr>
          <w:rFonts w:hint="eastAsia" w:ascii="Times New Roman" w:hAnsi="Times New Roman" w:eastAsia="仿宋_GB2312"/>
          <w:sz w:val="32"/>
          <w:szCs w:val="32"/>
        </w:rPr>
        <w:t>在开展公开募捐活动十日前，登录“慈善中国”平台，</w:t>
      </w:r>
      <w:r>
        <w:rPr>
          <w:rFonts w:hint="eastAsia" w:ascii="Times New Roman" w:hAnsi="Times New Roman" w:eastAsia="仿宋_GB2312" w:cs="微软雅黑"/>
          <w:color w:val="000000"/>
          <w:sz w:val="32"/>
          <w:szCs w:val="32"/>
        </w:rPr>
        <w:t>应向办理其登记的民政部门提交以下备案材料</w:t>
      </w:r>
      <w:r>
        <w:rPr>
          <w:rFonts w:hint="eastAsia" w:ascii="Times New Roman" w:hAnsi="Times New Roman" w:eastAsia="仿宋_GB2312" w:cs="微软雅黑"/>
          <w:color w:val="000000"/>
          <w:sz w:val="32"/>
          <w:szCs w:val="32"/>
          <w:lang w:eastAsia="zh-CN"/>
        </w:rPr>
        <w:t>：</w:t>
      </w:r>
    </w:p>
    <w:p w14:paraId="374D9DB2">
      <w:pPr>
        <w:widowControl/>
        <w:spacing w:line="560" w:lineRule="exact"/>
        <w:ind w:right="427" w:firstLine="707" w:firstLineChars="221"/>
        <w:rPr>
          <w:rFonts w:hint="eastAsia" w:ascii="Times New Roman" w:hAnsi="Times New Roman" w:eastAsia="仿宋_GB2312" w:cs="微软雅黑"/>
          <w:color w:val="000000"/>
          <w:sz w:val="32"/>
          <w:szCs w:val="32"/>
          <w:lang w:val="en-US" w:eastAsia="zh-CN"/>
        </w:rPr>
      </w:pPr>
      <w:r>
        <w:rPr>
          <w:rFonts w:hint="eastAsia" w:ascii="Times New Roman" w:hAnsi="Times New Roman" w:eastAsia="仿宋_GB2312" w:cs="微软雅黑"/>
          <w:color w:val="000000"/>
          <w:sz w:val="32"/>
          <w:szCs w:val="32"/>
        </w:rPr>
        <w:t>（一）慈善组织公开募捐方案备案表；</w:t>
      </w:r>
    </w:p>
    <w:p w14:paraId="38FE8E78">
      <w:pPr>
        <w:widowControl/>
        <w:spacing w:line="560" w:lineRule="exact"/>
        <w:ind w:right="427" w:firstLine="707" w:firstLineChars="221"/>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（二）慈善组织公开募捐承诺书；</w:t>
      </w:r>
    </w:p>
    <w:p w14:paraId="1DA5F93C">
      <w:pPr>
        <w:widowControl/>
        <w:spacing w:line="560" w:lineRule="exact"/>
        <w:ind w:right="427" w:firstLine="707" w:firstLineChars="221"/>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（三）法定代表人同意的决策文件；</w:t>
      </w:r>
    </w:p>
    <w:p w14:paraId="1AB2D50A">
      <w:pPr>
        <w:widowControl/>
        <w:spacing w:line="560" w:lineRule="exact"/>
        <w:ind w:right="427" w:firstLine="707" w:firstLineChars="221"/>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（四）业务主管单位同意备案或补正的审查意见；</w:t>
      </w:r>
    </w:p>
    <w:p w14:paraId="3A3B3D45">
      <w:pPr>
        <w:widowControl/>
        <w:spacing w:line="560" w:lineRule="exact"/>
        <w:ind w:right="427" w:firstLine="707" w:firstLineChars="221"/>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（五）公开募捐涉及公共安全、公共秩序、消防等事项的，应提交安全、消防、城管等部门批准文件；</w:t>
      </w:r>
    </w:p>
    <w:p w14:paraId="072B31CD">
      <w:pPr>
        <w:widowControl/>
        <w:spacing w:line="560" w:lineRule="exact"/>
        <w:ind w:right="427" w:firstLine="707" w:firstLineChars="221"/>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（六）公开募捐涉及合作募捐的，应提交合作方的评估报告和合作协议。合作方为个人的，应提交其居民身份证等有效身份证件复印件、无犯罪记录证明和个人信用报告；</w:t>
      </w:r>
    </w:p>
    <w:p w14:paraId="6A39DD11">
      <w:pPr>
        <w:widowControl/>
        <w:spacing w:line="560" w:lineRule="exact"/>
        <w:ind w:right="427" w:firstLine="707" w:firstLineChars="221"/>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（七）公开募捐活动的负责人为慈善组织的专职工作人员证明材料；</w:t>
      </w:r>
    </w:p>
    <w:p w14:paraId="5D4B6391">
      <w:pPr>
        <w:widowControl/>
        <w:spacing w:line="560" w:lineRule="exact"/>
        <w:ind w:right="427" w:firstLine="707" w:firstLineChars="221"/>
        <w:rPr>
          <w:rFonts w:hint="eastAsia" w:ascii="Times New Roman" w:hAnsi="Times New Roman" w:eastAsia="仿宋_GB2312" w:cs="微软雅黑"/>
          <w:color w:val="000000"/>
          <w:sz w:val="32"/>
          <w:szCs w:val="32"/>
        </w:rPr>
      </w:pPr>
      <w:r>
        <w:rPr>
          <w:rFonts w:hint="eastAsia" w:ascii="Times New Roman" w:hAnsi="Times New Roman" w:eastAsia="仿宋_GB2312" w:cs="微软雅黑"/>
          <w:color w:val="000000"/>
          <w:sz w:val="32"/>
          <w:szCs w:val="32"/>
        </w:rPr>
        <w:t>（八</w:t>
      </w:r>
      <w:r>
        <w:rPr>
          <w:rFonts w:hint="eastAsia" w:ascii="Times New Roman" w:hAnsi="Times New Roman" w:eastAsia="仿宋_GB2312" w:cs="微软雅黑"/>
          <w:color w:val="000000"/>
          <w:sz w:val="32"/>
          <w:szCs w:val="32"/>
          <w:lang w:eastAsia="zh-CN"/>
        </w:rPr>
        <w:t>）</w:t>
      </w:r>
      <w:r>
        <w:rPr>
          <w:rFonts w:hint="eastAsia" w:ascii="Times New Roman" w:hAnsi="Times New Roman" w:eastAsia="仿宋_GB2312" w:cs="微软雅黑"/>
          <w:color w:val="000000"/>
          <w:sz w:val="32"/>
          <w:szCs w:val="32"/>
        </w:rPr>
        <w:t>公开募捐方案有关事项发生变化的，还应提交补正后的募捐方案，公开募捐活动备案补正表。确需变更募捐方案规定的募得款物用途的，应提供法定代表人签字的理事会会议纪要。</w:t>
      </w:r>
    </w:p>
    <w:p w14:paraId="6824EF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27B22"/>
    <w:rsid w:val="5BF2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Grid"/>
    <w:qFormat/>
    <w:uiPriority w:val="0"/>
    <w:rPr>
      <w:sz w:val="22"/>
      <w:szCs w:val="24"/>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2025-10-31T09:18:00Z</dcterms:created>
  <dc:creator>sai</dc:creator>
  <cp:lastModifiedBy>sai</cp:lastModifiedBy>
  <dcterms:modified xsi:type="dcterms:W3CDTF">2025-10-31T09:18:32Z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24FABF51318848D380373A32D4CFF94E_11</vt:lpwstr>
  </property>
  <property fmtid="{D5CDD505-2E9C-101B-9397-08002B2CF9AE}" pid="4" name="KSOTemplateDocerSaveRecord">
    <vt:lpwstr>eyJoZGlkIjoiNDNiYTBmOTgyNjFiYmNkYjM5ZDQxMGE1MWU3YjlhM2UiLCJ1c2VySWQiOiI3OTExMDQzNDEifQ==</vt:lpwstr>
  </property>
</Properties>
</file>