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39BD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市民政局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印发</w:t>
      </w:r>
    </w:p>
    <w:p w14:paraId="6B93A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社会团体章程修改核准工作指引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》的通知</w:t>
      </w:r>
    </w:p>
    <w:p w14:paraId="2746F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31A9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各市级社会团体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6073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进一步规范社会团体章程修改核准相关工作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根据《社会团体登记管理条例》等政策法规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市民政局研究制定了《社会团体章程修改核准工作指引》，现印发给你们，请参照执行。</w:t>
      </w:r>
    </w:p>
    <w:p w14:paraId="2BF5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92CA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附件：社会团体章程修改核准工作指引</w:t>
      </w:r>
    </w:p>
    <w:p w14:paraId="26B50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A44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2D3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</w:t>
      </w:r>
    </w:p>
    <w:p w14:paraId="6181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2497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lang w:eastAsia="zh-CN"/>
        </w:rPr>
        <w:t>（此件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lang w:val="en-US" w:eastAsia="zh-CN"/>
        </w:rPr>
        <w:t>主动公开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lang w:eastAsia="zh-CN"/>
        </w:rPr>
        <w:t>）</w:t>
      </w:r>
    </w:p>
    <w:p w14:paraId="7A63F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9D8"/>
    <w:rsid w:val="796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2025-10-23T09:14:00Z</dcterms:created>
  <dc:creator>sai</dc:creator>
  <cp:lastModifiedBy>sai</cp:lastModifiedBy>
  <dcterms:modified xsi:type="dcterms:W3CDTF">2025-10-23T09:15:41Z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3D4E8A2827984B308EFF63BED34BC435_11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