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E5642A">
      <w:pPr>
        <w:pStyle w:val="2"/>
        <w:keepNext w:val="0"/>
        <w:keepLines w:val="0"/>
        <w:widowControl/>
        <w:suppressLineNumbers w:val="0"/>
        <w:spacing w:line="315" w:lineRule="atLeast"/>
        <w:ind w:left="0" w:firstLine="420"/>
        <w:jc w:val="both"/>
        <w:rPr>
          <w:rFonts w:ascii="sans-serif" w:hAnsi="sans-serif" w:eastAsia="sans-serif" w:cs="sans-serif"/>
          <w:i w:val="0"/>
          <w:iCs w:val="0"/>
          <w:caps w:val="0"/>
          <w:color w:val="000000"/>
          <w:spacing w:val="0"/>
          <w:sz w:val="28"/>
          <w:szCs w:val="28"/>
        </w:rPr>
      </w:pPr>
      <w:r>
        <w:rPr>
          <w:rFonts w:ascii="仿宋" w:hAnsi="仿宋" w:eastAsia="仿宋" w:cs="仿宋"/>
          <w:i w:val="0"/>
          <w:iCs w:val="0"/>
          <w:caps w:val="0"/>
          <w:color w:val="000000"/>
          <w:spacing w:val="0"/>
          <w:sz w:val="28"/>
          <w:szCs w:val="28"/>
        </w:rPr>
        <w:t>附件</w:t>
      </w:r>
    </w:p>
    <w:p w14:paraId="3DDD2C99">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 </w:t>
      </w:r>
    </w:p>
    <w:p w14:paraId="2429E2E8">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8"/>
          <w:szCs w:val="28"/>
        </w:rPr>
      </w:pPr>
      <w:bookmarkStart w:id="0" w:name="_GoBack"/>
      <w:r>
        <w:rPr>
          <w:rFonts w:hint="eastAsia" w:ascii="仿宋" w:hAnsi="仿宋" w:eastAsia="仿宋" w:cs="仿宋"/>
          <w:i w:val="0"/>
          <w:iCs w:val="0"/>
          <w:caps w:val="0"/>
          <w:color w:val="000000"/>
          <w:spacing w:val="0"/>
          <w:sz w:val="28"/>
          <w:szCs w:val="28"/>
        </w:rPr>
        <w:t>2023年全国民政行业职业技能大赛天津选拔赛暨天津市假肢装配工和矫形器装配工职业技能竞赛获奖个人名单</w:t>
      </w:r>
      <w:bookmarkEnd w:id="0"/>
    </w:p>
    <w:p w14:paraId="37E29CC6">
      <w:pPr>
        <w:pStyle w:val="2"/>
        <w:keepNext w:val="0"/>
        <w:keepLines w:val="0"/>
        <w:widowControl/>
        <w:suppressLineNumbers w:val="0"/>
        <w:spacing w:line="315" w:lineRule="atLeast"/>
        <w:ind w:left="0" w:firstLine="420"/>
        <w:jc w:val="center"/>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 </w:t>
      </w:r>
    </w:p>
    <w:p w14:paraId="00E23787">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一、假肢装配工赛项</w:t>
      </w:r>
    </w:p>
    <w:p w14:paraId="796B9129">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（一）一等奖（2名）</w:t>
      </w:r>
    </w:p>
    <w:p w14:paraId="045F05E2">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王志成  天津市残疾人康复服务指导中心</w:t>
      </w:r>
    </w:p>
    <w:p w14:paraId="6CC626C0">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张在伟  天津市长亭假肢公司</w:t>
      </w:r>
    </w:p>
    <w:p w14:paraId="17681D21">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（二）二等奖（2名）</w:t>
      </w:r>
    </w:p>
    <w:p w14:paraId="4EEF744E">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张新立  天津市长亭假肢公司</w:t>
      </w:r>
    </w:p>
    <w:p w14:paraId="5A52FCA3">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王  欢  天津市康复假肢厂</w:t>
      </w:r>
    </w:p>
    <w:p w14:paraId="5527C7E3">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（三）三等奖（3名）</w:t>
      </w:r>
    </w:p>
    <w:p w14:paraId="699FD109">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于鸿军  天津市长亭假肢公司  </w:t>
      </w:r>
    </w:p>
    <w:p w14:paraId="05D3075D">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张  成  天津市长亭假肢公司</w:t>
      </w:r>
    </w:p>
    <w:p w14:paraId="35A04680">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付双利  天津市长亭假肢公司</w:t>
      </w:r>
    </w:p>
    <w:p w14:paraId="4620BE6F">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（四）优秀奖（3名）</w:t>
      </w:r>
    </w:p>
    <w:p w14:paraId="29747F67">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邢  波  恩德莱康复器具(北京)有限公司天津分公司</w:t>
      </w:r>
    </w:p>
    <w:p w14:paraId="27B68A28">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王  松  德林义肢矫形器（北京）有限公司天津分公司</w:t>
      </w:r>
    </w:p>
    <w:p w14:paraId="17E7B3C9">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王瑞锋  恩德莱康复器具(北京)有限公司天津分公司</w:t>
      </w:r>
    </w:p>
    <w:p w14:paraId="71019948">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二、矫形器装配工赛项</w:t>
      </w:r>
    </w:p>
    <w:p w14:paraId="2C7FF5C8">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（一）一等奖（2名）</w:t>
      </w:r>
    </w:p>
    <w:p w14:paraId="340B026B">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李  佳  天津市长亭假肢公司</w:t>
      </w:r>
    </w:p>
    <w:p w14:paraId="40B3528E">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杨浩宇  天津市长亭假肢公司</w:t>
      </w:r>
    </w:p>
    <w:p w14:paraId="0F987B95">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（二）二等奖（2名）</w:t>
      </w:r>
    </w:p>
    <w:p w14:paraId="1CC04236">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吴  江  天津市长亭假肢公司</w:t>
      </w:r>
    </w:p>
    <w:p w14:paraId="19450C58">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王兴华  天津市长亭假肢公司</w:t>
      </w:r>
    </w:p>
    <w:p w14:paraId="6931169D">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（三）三等奖（2名）</w:t>
      </w:r>
    </w:p>
    <w:p w14:paraId="5D3DA670">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王永建  天津市长亭假肢公司</w:t>
      </w:r>
    </w:p>
    <w:p w14:paraId="155984CF">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焦  阳  天津天立盛德医疗器械贸易有限公司</w:t>
      </w:r>
    </w:p>
    <w:p w14:paraId="10D5FEF3">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（四）优秀奖（1名）</w:t>
      </w:r>
    </w:p>
    <w:p w14:paraId="688424D6">
      <w:pPr>
        <w:pStyle w:val="2"/>
        <w:keepNext w:val="0"/>
        <w:keepLines w:val="0"/>
        <w:widowControl/>
        <w:suppressLineNumbers w:val="0"/>
        <w:spacing w:line="315" w:lineRule="atLeast"/>
        <w:ind w:left="0" w:firstLine="420"/>
        <w:jc w:val="both"/>
        <w:rPr>
          <w:rFonts w:hint="default" w:ascii="sans-serif" w:hAnsi="sans-serif" w:eastAsia="sans-serif" w:cs="sans-serif"/>
          <w:i w:val="0"/>
          <w:iCs w:val="0"/>
          <w:caps w:val="0"/>
          <w:color w:val="000000"/>
          <w:spacing w:val="0"/>
          <w:sz w:val="28"/>
          <w:szCs w:val="28"/>
        </w:rPr>
      </w:pPr>
      <w:r>
        <w:rPr>
          <w:rFonts w:hint="eastAsia" w:ascii="仿宋" w:hAnsi="仿宋" w:eastAsia="仿宋" w:cs="仿宋"/>
          <w:i w:val="0"/>
          <w:iCs w:val="0"/>
          <w:caps w:val="0"/>
          <w:color w:val="000000"/>
          <w:spacing w:val="0"/>
          <w:sz w:val="28"/>
          <w:szCs w:val="28"/>
        </w:rPr>
        <w:t>邢建军  天津医院</w:t>
      </w:r>
    </w:p>
    <w:p w14:paraId="6E85227D">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Gladifilthefte"/>
    <w:panose1 w:val="00000000000000000000"/>
    <w:charset w:val="00"/>
    <w:family w:val="auto"/>
    <w:pitch w:val="default"/>
    <w:sig w:usb0="00000000" w:usb1="00000000" w:usb2="00000000" w:usb3="00000000" w:csb0="00000000" w:csb1="00000000"/>
  </w:font>
  <w:font w:name="Gladifilthefte">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53918"/>
    <w:rsid w:val="15C53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2025-01-09T02:30:00Z</dcterms:created>
  <dc:creator>sai</dc:creator>
  <cp:lastModifiedBy>sai</cp:lastModifiedBy>
  <dcterms:modified xsi:type="dcterms:W3CDTF">2025-01-09T02:31:30Z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8B9124EF3769441D9564C3BB03F0992D_11</vt:lpwstr>
  </property>
  <property fmtid="{D5CDD505-2E9C-101B-9397-08002B2CF9AE}" pid="4" name="KSOTemplateDocerSaveRecord">
    <vt:lpwstr>eyJoZGlkIjoiNDNiYTBmOTgyNjFiYmNkYjM5ZDQxMGE1MWU3YjlhM2UiLCJ1c2VySWQiOiI3OTExMDQzNDEifQ==</vt:lpwstr>
  </property>
</Properties>
</file>