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default" w:ascii="Times New Roman" w:hAnsi="Times New Roman" w:eastAsia="黑体" w:cs="Times New Roman"/>
          <w:sz w:val="32"/>
          <w:szCs w:val="32"/>
          <w:lang w:val="en-US" w:eastAsia="zh-CN"/>
        </w:rPr>
        <w:t>9</w:t>
      </w:r>
    </w:p>
    <w:p>
      <w:pPr>
        <w:spacing w:line="200" w:lineRule="exact"/>
        <w:rPr>
          <w:bCs/>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baseline"/>
        <w:rPr>
          <w:rFonts w:hint="eastAsia" w:eastAsia="方正小标宋简体"/>
          <w:bCs/>
          <w:sz w:val="44"/>
          <w:szCs w:val="44"/>
        </w:rPr>
      </w:pPr>
      <w:r>
        <w:rPr>
          <w:rFonts w:hint="eastAsia" w:eastAsia="方正小标宋简体"/>
          <w:bCs/>
          <w:sz w:val="44"/>
          <w:szCs w:val="44"/>
        </w:rPr>
        <w:t>天津市     区</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baseline"/>
        <w:rPr>
          <w:rFonts w:hint="eastAsia" w:eastAsia="仿宋"/>
          <w:sz w:val="32"/>
          <w:szCs w:val="32"/>
        </w:rPr>
      </w:pPr>
      <w:r>
        <w:rPr>
          <w:rFonts w:hint="eastAsia" w:eastAsia="方正小标宋简体"/>
          <w:bCs/>
          <w:sz w:val="44"/>
          <w:szCs w:val="44"/>
        </w:rPr>
        <w:t>社会救助</w:t>
      </w:r>
      <w:r>
        <w:rPr>
          <w:rFonts w:hint="eastAsia" w:eastAsia="方正小标宋简体"/>
          <w:bCs/>
          <w:sz w:val="44"/>
          <w:szCs w:val="44"/>
          <w:lang w:val="en-US" w:eastAsia="zh-CN"/>
        </w:rPr>
        <w:t>审核</w:t>
      </w:r>
      <w:r>
        <w:rPr>
          <w:rFonts w:hint="eastAsia" w:eastAsia="方正小标宋简体"/>
          <w:bCs/>
          <w:sz w:val="44"/>
          <w:szCs w:val="44"/>
          <w:lang w:eastAsia="zh-CN"/>
        </w:rPr>
        <w:t>确认通知</w:t>
      </w:r>
      <w:r>
        <w:rPr>
          <w:rFonts w:hint="eastAsia" w:eastAsia="方正小标宋简体"/>
          <w:bCs/>
          <w:sz w:val="44"/>
          <w:szCs w:val="44"/>
        </w:rPr>
        <w:t>书</w:t>
      </w:r>
    </w:p>
    <w:p>
      <w:pPr>
        <w:keepNext w:val="0"/>
        <w:keepLines w:val="0"/>
        <w:pageBreakBefore w:val="0"/>
        <w:widowControl w:val="0"/>
        <w:kinsoku/>
        <w:wordWrap/>
        <w:overflowPunct/>
        <w:topLinePunct w:val="0"/>
        <w:autoSpaceDE/>
        <w:autoSpaceDN/>
        <w:bidi w:val="0"/>
        <w:adjustRightInd w:val="0"/>
        <w:snapToGrid/>
        <w:spacing w:line="460" w:lineRule="exact"/>
        <w:textAlignment w:val="baseline"/>
        <w:rPr>
          <w:rFonts w:hint="eastAsia" w:eastAsia="仿宋"/>
          <w:sz w:val="32"/>
          <w:szCs w:val="32"/>
          <w:u w:val="dotted"/>
        </w:rPr>
      </w:pPr>
      <w:r>
        <w:rPr>
          <w:rFonts w:hint="eastAsia" w:eastAsia="仿宋"/>
          <w:sz w:val="32"/>
          <w:szCs w:val="32"/>
        </w:rPr>
        <w:t>x</w:t>
      </w:r>
      <w:r>
        <w:rPr>
          <w:rFonts w:hint="eastAsia" w:eastAsia="仿宋" w:cs="仿宋_GB2312"/>
          <w:sz w:val="32"/>
          <w:szCs w:val="32"/>
        </w:rPr>
        <w:t>xx</w:t>
      </w:r>
      <w:r>
        <w:rPr>
          <w:rFonts w:hint="eastAsia" w:hAnsi="仿宋" w:eastAsia="仿宋" w:cs="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我（街道、乡镇人民政府）</w:t>
      </w:r>
      <w:r>
        <w:rPr>
          <w:rFonts w:hint="eastAsia" w:ascii="仿宋_GB2312" w:hAnsi="仿宋_GB2312" w:eastAsia="仿宋_GB2312" w:cs="仿宋_GB2312"/>
          <w:kern w:val="0"/>
          <w:sz w:val="32"/>
          <w:szCs w:val="32"/>
        </w:rPr>
        <w:t>于</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年</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月</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日收到您（□城乡居民最低生活保障  □城乡居民最低生活保障边缘家庭  □城乡特困供养人员）申请，根据《社会救助暂行办法》《天津市最低生活保障审核确认办法》《天津市特困人员认定管理办法》《天津市民政局关于天津市社会救助审核确认权限下放改革工作的意见》等有关规定，经审核，现予确认。</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left="0" w:leftChars="0"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您家庭将自</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年</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月起领取（□最低生活保障金  □最低生活保障边缘家庭保障金□特困供养人员供养金）</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textAlignment w:val="baseline"/>
        <w:rPr>
          <w:rFonts w:hint="default" w:ascii="仿宋_GB2312" w:hAnsi="仿宋_GB2312" w:eastAsia="仿宋_GB2312" w:cs="仿宋_GB2312"/>
          <w:kern w:val="0"/>
          <w:sz w:val="32"/>
          <w:szCs w:val="32"/>
          <w:lang w:val="en-US" w:eastAsia="zh-CN"/>
        </w:rPr>
      </w:pP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元。保障人口</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人。户主姓</w:t>
      </w:r>
      <w:r>
        <w:rPr>
          <w:rFonts w:hint="eastAsia" w:hAnsi="仿宋" w:eastAsia="仿宋" w:cs="宋体"/>
          <w:kern w:val="0"/>
          <w:sz w:val="32"/>
          <w:szCs w:val="32"/>
          <w:lang w:eastAsia="zh-CN"/>
        </w:rPr>
        <w:t>名</w:t>
      </w:r>
      <w:r>
        <w:rPr>
          <w:rFonts w:hint="eastAsia" w:eastAsia="仿宋"/>
          <w:sz w:val="32"/>
          <w:szCs w:val="32"/>
          <w:u w:val="single"/>
        </w:rPr>
        <w:t xml:space="preserve">     </w:t>
      </w:r>
      <w:r>
        <w:rPr>
          <w:rFonts w:hint="eastAsia" w:eastAsia="仿宋"/>
          <w:sz w:val="32"/>
          <w:szCs w:val="32"/>
          <w:u w:val="single"/>
          <w:lang w:val="en-US" w:eastAsia="zh-CN"/>
        </w:rPr>
        <w:t xml:space="preserve">  </w:t>
      </w:r>
      <w:r>
        <w:rPr>
          <w:rFonts w:hint="eastAsia" w:eastAsia="仿宋"/>
          <w:sz w:val="32"/>
          <w:szCs w:val="32"/>
          <w:u w:val="none"/>
          <w:lang w:val="en-US" w:eastAsia="zh-CN"/>
        </w:rPr>
        <w:t>，</w:t>
      </w:r>
      <w:r>
        <w:rPr>
          <w:rFonts w:hint="eastAsia" w:ascii="仿宋_GB2312" w:hAnsi="仿宋_GB2312" w:eastAsia="仿宋_GB2312" w:cs="仿宋_GB2312"/>
          <w:kern w:val="0"/>
          <w:sz w:val="32"/>
          <w:szCs w:val="32"/>
          <w:lang w:val="en-US" w:eastAsia="zh-CN"/>
        </w:rPr>
        <w:t>户主身份证号码</w:t>
      </w:r>
      <w:r>
        <w:rPr>
          <w:rFonts w:hint="eastAsia" w:eastAsia="仿宋"/>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，成员姓名</w:t>
      </w:r>
      <w:r>
        <w:rPr>
          <w:rFonts w:hint="eastAsia" w:eastAsia="仿宋"/>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，成员身份号码</w:t>
      </w:r>
      <w:r>
        <w:rPr>
          <w:rFonts w:hint="eastAsia" w:eastAsia="仿宋"/>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，与户主关系</w:t>
      </w:r>
      <w:r>
        <w:rPr>
          <w:rFonts w:hint="eastAsia" w:eastAsia="仿宋"/>
          <w:sz w:val="32"/>
          <w:szCs w:val="32"/>
          <w:u w:val="none"/>
          <w:lang w:val="en-US" w:eastAsia="zh-CN"/>
        </w:rPr>
        <w:t xml:space="preserve"> </w:t>
      </w:r>
      <w:r>
        <w:rPr>
          <w:rFonts w:hint="eastAsia" w:eastAsia="仿宋"/>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。（可生成多个成员信息）</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firstLine="640" w:firstLineChars="200"/>
        <w:textAlignment w:val="baseline"/>
        <w:rPr>
          <w:rFonts w:hint="eastAsia" w:hAnsi="仿宋" w:eastAsia="仿宋" w:cs="宋体"/>
          <w:kern w:val="0"/>
          <w:sz w:val="32"/>
          <w:szCs w:val="32"/>
        </w:rPr>
      </w:pPr>
      <w:r>
        <w:rPr>
          <w:rFonts w:hint="eastAsia" w:ascii="仿宋_GB2312" w:hAnsi="仿宋_GB2312" w:eastAsia="仿宋_GB2312" w:cs="仿宋_GB2312"/>
          <w:kern w:val="0"/>
          <w:sz w:val="32"/>
          <w:szCs w:val="32"/>
          <w:lang w:val="en-US" w:eastAsia="zh-CN"/>
        </w:rPr>
        <w:t>如对本审核确认通知书有关内容存有异议的，可在接到本通知书的第二日起六十日内，依法以区民政局为被申请人提出行政复议；或接到本通知书的第二日起六个月内，向**区人民法院提起行政诉讼。</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firstLine="640" w:firstLineChars="200"/>
        <w:textAlignment w:val="baseline"/>
        <w:rPr>
          <w:rFonts w:hint="eastAsia" w:eastAsia="仿宋" w:cs="宋体"/>
          <w:kern w:val="0"/>
          <w:sz w:val="32"/>
          <w:szCs w:val="32"/>
          <w:u w:val="single"/>
        </w:rPr>
      </w:pPr>
      <w:r>
        <w:rPr>
          <w:rFonts w:hint="eastAsia" w:ascii="仿宋_GB2312" w:hAnsi="仿宋_GB2312" w:eastAsia="仿宋_GB2312" w:cs="仿宋_GB2312"/>
          <w:kern w:val="0"/>
          <w:sz w:val="32"/>
          <w:szCs w:val="32"/>
          <w:lang w:val="en-US" w:eastAsia="zh-CN"/>
        </w:rPr>
        <w:t>区民政局咨询电话：</w:t>
      </w:r>
      <w:r>
        <w:rPr>
          <w:rFonts w:hint="eastAsia" w:eastAsia="仿宋" w:cs="宋体"/>
          <w:kern w:val="0"/>
          <w:sz w:val="32"/>
          <w:szCs w:val="32"/>
          <w:u w:val="single"/>
        </w:rPr>
        <w:t xml:space="preserve">                </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firstLine="640" w:firstLineChars="200"/>
        <w:textAlignment w:val="baseline"/>
        <w:rPr>
          <w:rFonts w:hint="eastAsia" w:eastAsia="仿宋" w:cs="宋体"/>
          <w:kern w:val="0"/>
          <w:sz w:val="32"/>
          <w:szCs w:val="32"/>
        </w:rPr>
      </w:pPr>
      <w:r>
        <w:rPr>
          <w:rFonts w:hint="eastAsia" w:ascii="仿宋_GB2312" w:hAnsi="仿宋_GB2312" w:eastAsia="仿宋_GB2312" w:cs="仿宋_GB2312"/>
          <w:kern w:val="0"/>
          <w:sz w:val="32"/>
          <w:szCs w:val="32"/>
          <w:lang w:val="en-US" w:eastAsia="zh-CN"/>
        </w:rPr>
        <w:t>乡镇（街道）咨询电话：</w:t>
      </w:r>
      <w:r>
        <w:rPr>
          <w:rFonts w:hint="eastAsia" w:eastAsia="仿宋" w:cs="宋体"/>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460" w:lineRule="exact"/>
        <w:textAlignment w:val="baseline"/>
        <w:rPr>
          <w:rFonts w:hint="eastAsia" w:eastAsia="仿宋"/>
          <w:sz w:val="32"/>
          <w:szCs w:val="32"/>
          <w:lang w:val="en-US" w:eastAsia="zh-CN"/>
        </w:rPr>
      </w:pPr>
      <w:r>
        <w:rPr>
          <w:rFonts w:hint="eastAsia" w:eastAsia="仿宋" w:cs="宋体"/>
          <w:b/>
          <w:bCs/>
          <w:kern w:val="0"/>
          <w:sz w:val="32"/>
          <w:szCs w:val="32"/>
        </w:rPr>
        <w:t xml:space="preserve">                                   </w:t>
      </w:r>
      <w:r>
        <w:rPr>
          <w:rFonts w:hint="eastAsia" w:eastAsia="仿宋" w:cs="宋体"/>
          <w:b/>
          <w:bCs/>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60" w:lineRule="exact"/>
        <w:ind w:firstLine="5760" w:firstLineChars="1800"/>
        <w:textAlignment w:val="baseline"/>
        <w:rPr>
          <w:rFonts w:hint="eastAsia" w:ascii="仿宋_GB2312" w:hAnsi="仿宋_GB2312" w:eastAsia="仿宋_GB2312" w:cs="仿宋_GB2312"/>
          <w:kern w:val="0"/>
          <w:sz w:val="32"/>
          <w:szCs w:val="32"/>
          <w:lang w:val="en-US" w:eastAsia="zh-CN"/>
        </w:rPr>
      </w:pPr>
      <w:r>
        <w:rPr>
          <w:rFonts w:hint="eastAsia" w:eastAsia="仿宋"/>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spacing w:line="460" w:lineRule="exact"/>
        <w:ind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（本通知书原件由户籍地乡镇（街道）保存，由居住地乡镇（街道）打印送达申请人）</w:t>
      </w:r>
    </w:p>
    <w:p>
      <w:pPr>
        <w:keepNext w:val="0"/>
        <w:keepLines w:val="0"/>
        <w:pageBreakBefore w:val="0"/>
        <w:widowControl w:val="0"/>
        <w:kinsoku/>
        <w:wordWrap/>
        <w:overflowPunct/>
        <w:topLinePunct w:val="0"/>
        <w:autoSpaceDE/>
        <w:autoSpaceDN/>
        <w:bidi w:val="0"/>
        <w:adjustRightInd w:val="0"/>
        <w:snapToGrid/>
        <w:spacing w:line="460" w:lineRule="exact"/>
        <w:ind w:firstLine="640" w:firstLineChars="200"/>
        <w:textAlignment w:val="baseline"/>
        <w:rPr>
          <w:rFonts w:hint="eastAsia"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温馨提示：</w:t>
      </w:r>
    </w:p>
    <w:p>
      <w:pPr>
        <w:spacing w:line="560" w:lineRule="exact"/>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城乡居民最低生活保障</w:t>
      </w:r>
      <w:r>
        <w:rPr>
          <w:rFonts w:hint="eastAsia" w:ascii="仿宋_GB2312" w:hAnsi="仿宋_GB2312" w:eastAsia="仿宋_GB2312" w:cs="仿宋_GB2312"/>
          <w:sz w:val="32"/>
          <w:szCs w:val="32"/>
          <w:lang w:val="en-US" w:eastAsia="zh-CN"/>
        </w:rPr>
        <w:t>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城乡居民最低生活保障</w:t>
      </w:r>
      <w:r>
        <w:rPr>
          <w:rFonts w:hint="eastAsia" w:ascii="仿宋_GB2312" w:hAnsi="仿宋_GB2312" w:eastAsia="仿宋_GB2312" w:cs="仿宋_GB2312"/>
          <w:sz w:val="32"/>
          <w:szCs w:val="32"/>
          <w:lang w:eastAsia="zh-CN"/>
        </w:rPr>
        <w:t>边缘家庭、</w:t>
      </w:r>
      <w:r>
        <w:rPr>
          <w:rFonts w:hint="eastAsia" w:ascii="仿宋_GB2312" w:hAnsi="仿宋_GB2312" w:eastAsia="仿宋_GB2312" w:cs="仿宋_GB2312"/>
          <w:sz w:val="32"/>
          <w:szCs w:val="32"/>
        </w:rPr>
        <w:t>城乡特困供养人员的人口状况、收入状况和财产状况发生变化的，申请人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家庭成员</w:t>
      </w:r>
      <w:r>
        <w:rPr>
          <w:rFonts w:hint="eastAsia" w:ascii="仿宋_GB2312" w:hAnsi="仿宋_GB2312" w:eastAsia="仿宋_GB2312" w:cs="仿宋_GB2312"/>
          <w:sz w:val="32"/>
          <w:szCs w:val="32"/>
          <w:lang w:val="en-US" w:eastAsia="zh-CN"/>
        </w:rPr>
        <w:t>或照料人</w:t>
      </w:r>
      <w:r>
        <w:rPr>
          <w:rFonts w:hint="eastAsia" w:ascii="仿宋_GB2312" w:hAnsi="仿宋_GB2312" w:eastAsia="仿宋_GB2312" w:cs="仿宋_GB2312"/>
          <w:sz w:val="32"/>
          <w:szCs w:val="32"/>
        </w:rPr>
        <w:t>应当主动向</w:t>
      </w:r>
      <w:r>
        <w:rPr>
          <w:rFonts w:hint="eastAsia" w:ascii="仿宋_GB2312" w:hAnsi="仿宋_GB2312" w:eastAsia="仿宋_GB2312" w:cs="仿宋_GB2312"/>
          <w:sz w:val="32"/>
          <w:szCs w:val="32"/>
          <w:lang w:val="en-US" w:eastAsia="zh-CN"/>
        </w:rPr>
        <w:t>审核确认部门（街道、乡镇人民政府）</w:t>
      </w:r>
      <w:r>
        <w:rPr>
          <w:rFonts w:hint="eastAsia" w:ascii="仿宋_GB2312" w:hAnsi="仿宋_GB2312" w:eastAsia="仿宋_GB2312" w:cs="仿宋_GB2312"/>
          <w:sz w:val="32"/>
          <w:szCs w:val="32"/>
        </w:rPr>
        <w:t>报告。</w:t>
      </w:r>
    </w:p>
    <w:p>
      <w:pPr>
        <w:shd w:val="clear" w:color="auto" w:fill="FFFFFF"/>
        <w:spacing w:before="0" w:beforeLines="0" w:after="0" w:afterLines="0" w:line="560" w:lineRule="exact"/>
        <w:ind w:firstLine="64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对短期内经济状况变化不大的城乡居民最低生活保障</w:t>
      </w:r>
      <w:r>
        <w:rPr>
          <w:rFonts w:hint="eastAsia" w:ascii="仿宋_GB2312" w:hAnsi="仿宋_GB2312" w:eastAsia="仿宋_GB2312" w:cs="仿宋_GB2312"/>
          <w:sz w:val="32"/>
          <w:szCs w:val="32"/>
          <w:lang w:eastAsia="zh-CN"/>
        </w:rPr>
        <w:t>边缘家庭、</w:t>
      </w:r>
      <w:r>
        <w:rPr>
          <w:rFonts w:hint="eastAsia" w:ascii="仿宋_GB2312" w:hAnsi="仿宋_GB2312" w:eastAsia="仿宋_GB2312" w:cs="仿宋_GB2312"/>
          <w:sz w:val="32"/>
          <w:szCs w:val="32"/>
        </w:rPr>
        <w:t>城乡特困供养人员，</w:t>
      </w:r>
      <w:r>
        <w:rPr>
          <w:rFonts w:hint="eastAsia" w:ascii="仿宋_GB2312" w:hAnsi="仿宋_GB2312" w:eastAsia="仿宋_GB2312" w:cs="仿宋_GB2312"/>
          <w:sz w:val="32"/>
          <w:szCs w:val="32"/>
          <w:lang w:val="en-US" w:eastAsia="zh-CN"/>
        </w:rPr>
        <w:t>每年接受</w:t>
      </w:r>
      <w:r>
        <w:rPr>
          <w:rFonts w:hint="eastAsia" w:ascii="仿宋_GB2312" w:hAnsi="仿宋_GB2312" w:eastAsia="仿宋_GB2312" w:cs="仿宋_GB2312"/>
          <w:sz w:val="32"/>
          <w:szCs w:val="32"/>
        </w:rPr>
        <w:t>乡镇人民政府（街道办事处）核查一次；对收入来源不固定、家庭成员有劳动能力的，每半年</w:t>
      </w:r>
      <w:r>
        <w:rPr>
          <w:rFonts w:hint="eastAsia" w:ascii="仿宋_GB2312" w:hAnsi="仿宋_GB2312" w:eastAsia="仿宋_GB2312" w:cs="仿宋_GB2312"/>
          <w:sz w:val="32"/>
          <w:szCs w:val="32"/>
          <w:lang w:val="en-US" w:eastAsia="zh-CN"/>
        </w:rPr>
        <w:t>接受</w:t>
      </w:r>
      <w:r>
        <w:rPr>
          <w:rFonts w:hint="eastAsia" w:ascii="仿宋_GB2312" w:hAnsi="仿宋_GB2312" w:eastAsia="仿宋_GB2312" w:cs="仿宋_GB2312"/>
          <w:sz w:val="32"/>
          <w:szCs w:val="32"/>
        </w:rPr>
        <w:t>核查一次。核查期内最低生活保障家庭的经济状况没有明显变化的，不再调整最低生活保障金额度。发生重大突发事件时，核查期限可以适当延长。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spacing w:line="54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（此页为</w:t>
      </w:r>
      <w:r>
        <w:rPr>
          <w:rFonts w:hint="eastAsia" w:ascii="仿宋_GB2312" w:hAnsi="仿宋_GB2312" w:eastAsia="仿宋_GB2312" w:cs="仿宋_GB2312"/>
          <w:kern w:val="0"/>
          <w:sz w:val="32"/>
          <w:szCs w:val="32"/>
          <w:lang w:val="en-US" w:eastAsia="zh-CN"/>
        </w:rPr>
        <w:t>审核</w:t>
      </w:r>
      <w:r>
        <w:rPr>
          <w:rFonts w:hint="eastAsia" w:ascii="仿宋_GB2312" w:hAnsi="仿宋_GB2312" w:eastAsia="仿宋_GB2312" w:cs="仿宋_GB2312"/>
          <w:kern w:val="0"/>
          <w:sz w:val="32"/>
          <w:szCs w:val="32"/>
          <w:lang w:eastAsia="zh-CN"/>
        </w:rPr>
        <w:t>确认通知</w:t>
      </w:r>
      <w:r>
        <w:rPr>
          <w:rFonts w:hint="eastAsia" w:ascii="仿宋_GB2312" w:hAnsi="仿宋_GB2312" w:eastAsia="仿宋_GB2312" w:cs="仿宋_GB2312"/>
          <w:kern w:val="0"/>
          <w:sz w:val="32"/>
          <w:szCs w:val="32"/>
        </w:rPr>
        <w:t>书</w:t>
      </w:r>
      <w:r>
        <w:rPr>
          <w:rFonts w:hint="eastAsia" w:ascii="仿宋_GB2312" w:hAnsi="仿宋_GB2312" w:eastAsia="仿宋_GB2312" w:cs="仿宋_GB2312"/>
          <w:kern w:val="0"/>
          <w:sz w:val="32"/>
          <w:szCs w:val="32"/>
          <w:lang w:eastAsia="zh-CN"/>
        </w:rPr>
        <w:t>背面）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40B5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2023-09-14T09:43:49Z</dcterms:created>
  <dc:creator>1</dc:creator>
  <cp:lastModifiedBy>sai</cp:lastModifiedBy>
  <dcterms:modified xsi:type="dcterms:W3CDTF">2023-09-14T09:44:09Z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C6580F9BC8E5419995D5DC3580D40F6F_12</vt:lpwstr>
  </property>
</Properties>
</file>