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AC2DD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71B6AA6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549B2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服务商报名资料清单说明​</w:t>
      </w:r>
    </w:p>
    <w:p w14:paraId="35F674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90A3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一、基础资质材料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​</w:t>
      </w:r>
    </w:p>
    <w:p w14:paraId="52DEDB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1.服务商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营业执照副本复印件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需加盖公章，清晰展示营业执照上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内容，</w:t>
      </w:r>
      <w:r>
        <w:rPr>
          <w:rFonts w:hint="default" w:ascii="仿宋_GB2312" w:hAnsi="仿宋_GB2312" w:eastAsia="仿宋_GB2312" w:cs="仿宋_GB2312"/>
          <w:sz w:val="32"/>
          <w:szCs w:val="32"/>
        </w:rPr>
        <w:t>用于明确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服务商</w:t>
      </w:r>
      <w:r>
        <w:rPr>
          <w:rFonts w:hint="default" w:ascii="仿宋_GB2312" w:hAnsi="仿宋_GB2312" w:eastAsia="仿宋_GB2312" w:cs="仿宋_GB2312"/>
          <w:sz w:val="32"/>
          <w:szCs w:val="32"/>
        </w:rPr>
        <w:t>合法经营身份，界定经营范围。</w:t>
      </w:r>
    </w:p>
    <w:p w14:paraId="733753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税务登记证副本复印件或完税证明材料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若提供税务登记证副本复印件，需加盖公章；若为完税证明材料，应由税务部门出具正规文件。以此证实商户依法履行纳税义务，完税证明应体现纳税期限、纳税金额、税种等内容。​</w:t>
      </w:r>
    </w:p>
    <w:p w14:paraId="760E55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法定代表人或负责人身份证复印件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</w:rPr>
        <w:t>加盖公章，明确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服务商</w:t>
      </w:r>
      <w:r>
        <w:rPr>
          <w:rFonts w:hint="default" w:ascii="仿宋_GB2312" w:hAnsi="仿宋_GB2312" w:eastAsia="仿宋_GB2312" w:cs="仿宋_GB2312"/>
          <w:sz w:val="32"/>
          <w:szCs w:val="32"/>
        </w:rPr>
        <w:t>责任人。</w:t>
      </w:r>
    </w:p>
    <w:p w14:paraId="000BBB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二、经营情况材料​</w:t>
      </w:r>
    </w:p>
    <w:p w14:paraId="0CBBDD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1.参与活动的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商品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目录。</w:t>
      </w:r>
      <w:r>
        <w:rPr>
          <w:rFonts w:hint="default" w:ascii="仿宋_GB2312" w:hAnsi="仿宋_GB2312" w:eastAsia="仿宋_GB2312" w:cs="仿宋_GB2312"/>
          <w:sz w:val="32"/>
          <w:szCs w:val="32"/>
        </w:rPr>
        <w:t>涵盖拟参与活动补贴产品的种类、品牌、型号等信息。</w:t>
      </w:r>
    </w:p>
    <w:p w14:paraId="33ABBD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2.产品检测报告。</w:t>
      </w:r>
    </w:p>
    <w:p w14:paraId="2B65C6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品牌授权证明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</w:p>
    <w:p w14:paraId="1EB684B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4.商品进出货管理系统。</w:t>
      </w:r>
      <w:r>
        <w:rPr>
          <w:rFonts w:hint="default" w:ascii="仿宋_GB2312" w:hAnsi="仿宋_GB2312" w:eastAsia="仿宋_GB2312" w:cs="仿宋_GB2312"/>
          <w:sz w:val="32"/>
          <w:szCs w:val="32"/>
        </w:rPr>
        <w:t>​</w:t>
      </w:r>
    </w:p>
    <w:p w14:paraId="59070A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三、服务能力证明​</w:t>
      </w:r>
    </w:p>
    <w:p w14:paraId="0E0CA7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服务团队相关资料：</w:t>
      </w:r>
      <w:r>
        <w:rPr>
          <w:rFonts w:hint="default" w:ascii="仿宋_GB2312" w:hAnsi="仿宋_GB2312" w:eastAsia="仿宋_GB2312" w:cs="仿宋_GB2312"/>
          <w:sz w:val="32"/>
          <w:szCs w:val="32"/>
        </w:rPr>
        <w:t>提供配送、安装、调试、保修等服务团队的人员名单，注明姓名、职务、联系方式；如有资质证书，需提供复印件；附带详细服务流程说明，明确各环节操作标准、时间节点。例如配送服务，说明配送范围、配送时间等。​</w:t>
      </w:r>
    </w:p>
    <w:p w14:paraId="686623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第三方服务合作协议复印件（若有）：</w:t>
      </w:r>
      <w:r>
        <w:rPr>
          <w:rFonts w:hint="default" w:ascii="仿宋_GB2312" w:hAnsi="仿宋_GB2312" w:eastAsia="仿宋_GB2312" w:cs="仿宋_GB2312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服务商</w:t>
      </w:r>
      <w:r>
        <w:rPr>
          <w:rFonts w:hint="default" w:ascii="仿宋_GB2312" w:hAnsi="仿宋_GB2312" w:eastAsia="仿宋_GB2312" w:cs="仿宋_GB2312"/>
          <w:sz w:val="32"/>
          <w:szCs w:val="32"/>
        </w:rPr>
        <w:t>将部分服务外包给第三方机构，需提供合作协议复印件。协议中清晰界定双方在服务中的权利义务、责任划分，明确服务标准，如安装服务的质量标准、售后服务的响应时间等。</w:t>
      </w:r>
    </w:p>
    <w:p w14:paraId="7AD0B6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、诚信经营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材料</w:t>
      </w:r>
    </w:p>
    <w:p w14:paraId="1E47F1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信用报告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​</w:t>
      </w:r>
    </w:p>
    <w:p w14:paraId="275682C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签署由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民政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部门统一制定的诚信经营承诺书。</w:t>
      </w:r>
    </w:p>
    <w:p w14:paraId="32EEE5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、胶装要求</w:t>
      </w:r>
    </w:p>
    <w:p w14:paraId="3D5FBD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纸张规格：</w:t>
      </w:r>
      <w:r>
        <w:rPr>
          <w:rFonts w:hint="default" w:ascii="仿宋_GB2312" w:hAnsi="仿宋_GB2312" w:eastAsia="仿宋_GB2312" w:cs="仿宋_GB2312"/>
          <w:sz w:val="32"/>
          <w:szCs w:val="32"/>
        </w:rPr>
        <w:t>统一使用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A4</w:t>
      </w:r>
      <w:r>
        <w:rPr>
          <w:rFonts w:hint="default" w:ascii="仿宋_GB2312" w:hAnsi="仿宋_GB2312" w:eastAsia="仿宋_GB2312" w:cs="仿宋_GB2312"/>
          <w:sz w:val="32"/>
          <w:szCs w:val="32"/>
        </w:rPr>
        <w:t>纸张进行资料打印，保证页面整齐、规范，方便阅读与整理。</w:t>
      </w:r>
    </w:p>
    <w:p w14:paraId="1BC03E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装订顺序：</w:t>
      </w:r>
      <w:r>
        <w:rPr>
          <w:rFonts w:hint="default" w:ascii="仿宋_GB2312" w:hAnsi="仿宋_GB2312" w:eastAsia="仿宋_GB2312" w:cs="仿宋_GB2312"/>
          <w:sz w:val="32"/>
          <w:szCs w:val="32"/>
        </w:rPr>
        <w:t>所有资料严格按照上述清单顺序依次排列，从基础资质材料开始，到诚信经营承诺结束，确保逻辑连贯，便于审核查阅。</w:t>
      </w:r>
    </w:p>
    <w:p w14:paraId="1566DD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装订方式：</w:t>
      </w:r>
      <w:r>
        <w:rPr>
          <w:rFonts w:hint="default" w:ascii="仿宋_GB2312" w:hAnsi="仿宋_GB2312" w:eastAsia="仿宋_GB2312" w:cs="仿宋_GB2312"/>
          <w:sz w:val="32"/>
          <w:szCs w:val="32"/>
        </w:rPr>
        <w:t>采用胶装方式装订成册，保障装订牢固，防止资料散落。胶装后书脊应平整，无凹凸不平或装订不牢的情况。</w:t>
      </w:r>
    </w:p>
    <w:p w14:paraId="36DECC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封面与封底：</w:t>
      </w:r>
      <w:r>
        <w:rPr>
          <w:rFonts w:hint="default" w:ascii="仿宋_GB2312" w:hAnsi="仿宋_GB2312" w:eastAsia="仿宋_GB2312" w:cs="仿宋_GB2312"/>
          <w:sz w:val="32"/>
          <w:szCs w:val="32"/>
        </w:rPr>
        <w:t>建议使用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蓝</w:t>
      </w:r>
      <w:r>
        <w:rPr>
          <w:rFonts w:hint="default" w:ascii="仿宋_GB2312" w:hAnsi="仿宋_GB2312" w:eastAsia="仿宋_GB2312" w:cs="仿宋_GB2312"/>
          <w:sz w:val="32"/>
          <w:szCs w:val="32"/>
        </w:rPr>
        <w:t>色封面和封底，封面醒目位置标注 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服务商</w:t>
      </w:r>
      <w:r>
        <w:rPr>
          <w:rFonts w:hint="default" w:ascii="仿宋_GB2312" w:hAnsi="仿宋_GB2312" w:eastAsia="仿宋_GB2312" w:cs="仿宋_GB2312"/>
          <w:sz w:val="32"/>
          <w:szCs w:val="32"/>
        </w:rPr>
        <w:t>报表资料” 字样，并附上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服务商</w:t>
      </w:r>
      <w:r>
        <w:rPr>
          <w:rFonts w:hint="default" w:ascii="仿宋_GB2312" w:hAnsi="仿宋_GB2312" w:eastAsia="仿宋_GB2312" w:cs="仿宋_GB2312"/>
          <w:sz w:val="32"/>
          <w:szCs w:val="32"/>
        </w:rPr>
        <w:t>名称、报名日期等关键信息；书脊处也应标注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服务商</w:t>
      </w:r>
      <w:r>
        <w:rPr>
          <w:rFonts w:hint="default" w:ascii="仿宋_GB2312" w:hAnsi="仿宋_GB2312" w:eastAsia="仿宋_GB2312" w:cs="仿宋_GB2312"/>
          <w:sz w:val="32"/>
          <w:szCs w:val="32"/>
        </w:rPr>
        <w:t>名称，以便于资料的存放与查找。</w:t>
      </w:r>
    </w:p>
    <w:p w14:paraId="6DC547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页码标注：</w:t>
      </w:r>
      <w:r>
        <w:rPr>
          <w:rFonts w:hint="default" w:ascii="仿宋_GB2312" w:hAnsi="仿宋_GB2312" w:eastAsia="仿宋_GB2312" w:cs="仿宋_GB2312"/>
          <w:sz w:val="32"/>
          <w:szCs w:val="32"/>
        </w:rPr>
        <w:t>在每一页的右下角标注页码，从基础资质材料的第一页开始，连续编号至诚信经营承诺的最后一页，确保页码完整、准确，方便索引。</w:t>
      </w:r>
    </w:p>
    <w:p w14:paraId="291FE7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份数要求：</w:t>
      </w:r>
      <w:r>
        <w:rPr>
          <w:rFonts w:hint="default"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</w:t>
      </w:r>
      <w:r>
        <w:rPr>
          <w:rFonts w:hint="default" w:ascii="仿宋_GB2312" w:hAnsi="仿宋_GB2312" w:eastAsia="仿宋_GB2312" w:cs="仿宋_GB2312"/>
          <w:sz w:val="32"/>
          <w:szCs w:val="32"/>
        </w:rPr>
        <w:t>纸质版资料一式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份，分别用于存档与审核。同时，按照要求提供 PDF 格式扫描电子版（参与商品清单若有特殊说明可不扫描）以及参与商品清单表格电子版，电子版内容需与纸质版完全一致，保证资料的完整性与可查性。</w:t>
      </w:r>
    </w:p>
    <w:p w14:paraId="297F6A1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C99996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 w14:paraId="74252A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6E08A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0631D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17191"/>
    <w:rsid w:val="7661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widowControl w:val="0"/>
      <w:spacing w:after="120"/>
      <w:ind w:left="200" w:leftChars="20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 2"/>
    <w:basedOn w:val="3"/>
    <w:qFormat/>
    <w:uiPriority w:val="0"/>
    <w:pPr>
      <w:ind w:left="420"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2025-08-21T01:03:00Z</dcterms:created>
  <dc:creator>sai</dc:creator>
  <cp:lastModifiedBy>sai</cp:lastModifiedBy>
  <dcterms:modified xsi:type="dcterms:W3CDTF">2025-08-21T01:03:52Z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1311080D7F5C4E3B98D715544A96DFD4_11</vt:lpwstr>
  </property>
  <property fmtid="{D5CDD505-2E9C-101B-9397-08002B2CF9AE}" pid="4" name="KSOTemplateDocerSaveRecord">
    <vt:lpwstr>eyJoZGlkIjoiNDNiYTBmOTgyNjFiYmNkYjM5ZDQxMGE1MWU3YjlhM2UiLCJ1c2VySWQiOiI3OTExMDQzNDEifQ==</vt:lpwstr>
  </property>
</Properties>
</file>