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52B" w:rsidRPr="002E152B" w:rsidRDefault="002E152B" w:rsidP="002E152B">
      <w:pPr>
        <w:jc w:val="center"/>
        <w:rPr>
          <w:rFonts w:ascii="黑体" w:eastAsia="黑体" w:hAnsi="黑体" w:cs="Arial"/>
          <w:b/>
          <w:sz w:val="44"/>
          <w:szCs w:val="44"/>
        </w:rPr>
      </w:pPr>
      <w:r w:rsidRPr="002E152B">
        <w:rPr>
          <w:rFonts w:ascii="黑体" w:eastAsia="黑体" w:hAnsi="黑体" w:cs="Arial" w:hint="eastAsia"/>
          <w:b/>
          <w:sz w:val="44"/>
          <w:szCs w:val="44"/>
        </w:rPr>
        <w:t>公益类</w:t>
      </w:r>
      <w:r w:rsidRPr="002E152B">
        <w:rPr>
          <w:rFonts w:ascii="黑体" w:eastAsia="黑体" w:hAnsi="黑体" w:cs="宋体" w:hint="eastAsia"/>
          <w:b/>
          <w:sz w:val="44"/>
          <w:szCs w:val="44"/>
        </w:rPr>
        <w:t>评</w:t>
      </w:r>
      <w:r w:rsidRPr="002E152B">
        <w:rPr>
          <w:rFonts w:ascii="黑体" w:eastAsia="黑体" w:hAnsi="黑体" w:cs="Arial" w:hint="eastAsia"/>
          <w:b/>
          <w:sz w:val="44"/>
          <w:szCs w:val="44"/>
        </w:rPr>
        <w:t>估指标</w:t>
      </w:r>
    </w:p>
    <w:p w:rsidR="002E152B" w:rsidRPr="002E152B" w:rsidRDefault="002E152B" w:rsidP="002E152B">
      <w:pPr>
        <w:ind w:firstLineChars="200" w:firstLine="640"/>
        <w:rPr>
          <w:rFonts w:ascii="仿宋" w:eastAsia="仿宋" w:hAnsi="仿宋" w:cs="Arial"/>
          <w:sz w:val="32"/>
          <w:szCs w:val="32"/>
        </w:rPr>
      </w:pPr>
      <w:r w:rsidRPr="002E152B">
        <w:rPr>
          <w:rFonts w:ascii="仿宋" w:eastAsia="仿宋" w:hAnsi="仿宋" w:cs="Arial" w:hint="eastAsia"/>
          <w:sz w:val="32"/>
          <w:szCs w:val="32"/>
        </w:rPr>
        <w:t>本评估指标由4项一级指标、17项二级指标、5</w:t>
      </w:r>
      <w:r w:rsidR="00C06626">
        <w:rPr>
          <w:rFonts w:ascii="仿宋" w:eastAsia="仿宋" w:hAnsi="仿宋" w:cs="Arial"/>
          <w:sz w:val="32"/>
          <w:szCs w:val="32"/>
        </w:rPr>
        <w:t>6</w:t>
      </w:r>
      <w:r w:rsidRPr="002E152B">
        <w:rPr>
          <w:rFonts w:ascii="仿宋" w:eastAsia="仿宋" w:hAnsi="仿宋" w:cs="Arial" w:hint="eastAsia"/>
          <w:sz w:val="32"/>
          <w:szCs w:val="32"/>
        </w:rPr>
        <w:t>项三级指标组成，总分1000分。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b/>
          <w:bCs/>
          <w:sz w:val="32"/>
          <w:szCs w:val="32"/>
        </w:rPr>
      </w:pPr>
      <w:r w:rsidRPr="002E152B">
        <w:rPr>
          <w:rFonts w:ascii="仿宋" w:eastAsia="仿宋" w:hAnsi="仿宋" w:cs="仿宋_GB2312" w:hint="eastAsia"/>
          <w:b/>
          <w:bCs/>
          <w:sz w:val="32"/>
          <w:szCs w:val="32"/>
        </w:rPr>
        <w:t>一、基础条件(</w:t>
      </w:r>
      <w:r w:rsidR="00244786">
        <w:rPr>
          <w:rFonts w:ascii="仿宋" w:eastAsia="仿宋" w:hAnsi="仿宋" w:cs="仿宋_GB2312"/>
          <w:b/>
          <w:bCs/>
          <w:sz w:val="32"/>
          <w:szCs w:val="32"/>
        </w:rPr>
        <w:t>10</w:t>
      </w:r>
      <w:r w:rsidR="00AB1D6F">
        <w:rPr>
          <w:rFonts w:ascii="仿宋" w:eastAsia="仿宋" w:hAnsi="仿宋" w:cs="仿宋_GB2312"/>
          <w:b/>
          <w:bCs/>
          <w:sz w:val="32"/>
          <w:szCs w:val="32"/>
        </w:rPr>
        <w:t>1</w:t>
      </w:r>
      <w:r w:rsidRPr="002E152B">
        <w:rPr>
          <w:rFonts w:ascii="仿宋" w:eastAsia="仿宋" w:hAnsi="仿宋" w:cs="仿宋_GB2312" w:hint="eastAsia"/>
          <w:b/>
          <w:bCs/>
          <w:sz w:val="32"/>
          <w:szCs w:val="32"/>
        </w:rPr>
        <w:t>分)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(</w:t>
      </w:r>
      <w:proofErr w:type="gramStart"/>
      <w:r w:rsidRPr="002E152B">
        <w:rPr>
          <w:rFonts w:ascii="仿宋" w:eastAsia="仿宋" w:hAnsi="仿宋" w:cs="仿宋_GB2312" w:hint="eastAsia"/>
          <w:sz w:val="32"/>
          <w:szCs w:val="32"/>
        </w:rPr>
        <w:t>一</w:t>
      </w:r>
      <w:proofErr w:type="gramEnd"/>
      <w:r w:rsidRPr="002E152B">
        <w:rPr>
          <w:rFonts w:ascii="仿宋" w:eastAsia="仿宋" w:hAnsi="仿宋" w:cs="仿宋_GB2312" w:hint="eastAsia"/>
          <w:sz w:val="32"/>
          <w:szCs w:val="32"/>
        </w:rPr>
        <w:t>)法人资格(</w:t>
      </w:r>
      <w:r w:rsidR="00244786">
        <w:rPr>
          <w:rFonts w:ascii="仿宋" w:eastAsia="仿宋" w:hAnsi="仿宋" w:cs="仿宋_GB2312"/>
          <w:sz w:val="32"/>
          <w:szCs w:val="32"/>
        </w:rPr>
        <w:t>3</w:t>
      </w:r>
      <w:r w:rsidR="00AB1D6F">
        <w:rPr>
          <w:rFonts w:ascii="仿宋" w:eastAsia="仿宋" w:hAnsi="仿宋" w:cs="仿宋_GB2312"/>
          <w:sz w:val="32"/>
          <w:szCs w:val="32"/>
        </w:rPr>
        <w:t>0</w:t>
      </w:r>
      <w:r w:rsidRPr="002E152B">
        <w:rPr>
          <w:rFonts w:ascii="仿宋" w:eastAsia="仿宋" w:hAnsi="仿宋" w:cs="仿宋_GB2312" w:hint="eastAsia"/>
          <w:sz w:val="32"/>
          <w:szCs w:val="32"/>
        </w:rPr>
        <w:t>分)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1.法定代表人（11分）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按照章程规定程序选举产生</w:t>
      </w:r>
    </w:p>
    <w:p w:rsid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年龄符合章程规定的要求</w:t>
      </w:r>
    </w:p>
    <w:p w:rsidR="00ED3C6F" w:rsidRPr="00ED3C6F" w:rsidRDefault="00ED3C6F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ED3C6F">
        <w:rPr>
          <w:rFonts w:ascii="仿宋" w:eastAsia="仿宋" w:hAnsi="仿宋" w:cs="仿宋_GB2312" w:hint="eastAsia"/>
          <w:sz w:val="32"/>
          <w:szCs w:val="32"/>
        </w:rPr>
        <w:t>法定代表人是否由会长担任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未兼任其它社会团体的法定代表人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2.名称（6分）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悬挂单位牌匾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3.办公条件（</w:t>
      </w:r>
      <w:r w:rsidR="00244786">
        <w:rPr>
          <w:rFonts w:ascii="仿宋" w:eastAsia="仿宋" w:hAnsi="仿宋" w:cs="仿宋_GB2312"/>
          <w:sz w:val="32"/>
          <w:szCs w:val="32"/>
        </w:rPr>
        <w:t>1</w:t>
      </w:r>
      <w:r w:rsidR="00AB1D6F">
        <w:rPr>
          <w:rFonts w:ascii="仿宋" w:eastAsia="仿宋" w:hAnsi="仿宋" w:cs="仿宋_GB2312"/>
          <w:sz w:val="32"/>
          <w:szCs w:val="32"/>
        </w:rPr>
        <w:t>3</w:t>
      </w:r>
      <w:r w:rsidRPr="002E152B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有独立、固定的办公住所</w:t>
      </w:r>
    </w:p>
    <w:p w:rsidR="00244786" w:rsidRPr="002E152B" w:rsidRDefault="00244786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44786">
        <w:rPr>
          <w:rFonts w:ascii="仿宋" w:eastAsia="仿宋" w:hAnsi="仿宋" w:cs="仿宋_GB2312" w:hint="eastAsia"/>
          <w:sz w:val="32"/>
          <w:szCs w:val="32"/>
        </w:rPr>
        <w:t>查看登记地址一致性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办公自动化：有电脑、打印机、复印机、能上网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（二）章程（2</w:t>
      </w:r>
      <w:r w:rsidR="00244786">
        <w:rPr>
          <w:rFonts w:ascii="仿宋" w:eastAsia="仿宋" w:hAnsi="仿宋" w:cs="仿宋_GB2312"/>
          <w:sz w:val="32"/>
          <w:szCs w:val="32"/>
        </w:rPr>
        <w:t>3</w:t>
      </w:r>
      <w:r w:rsidRPr="002E152B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4.章程制定符合民主程序（1</w:t>
      </w:r>
      <w:r w:rsidR="00BB0DE3">
        <w:rPr>
          <w:rFonts w:ascii="仿宋" w:eastAsia="仿宋" w:hAnsi="仿宋" w:cs="仿宋_GB2312"/>
          <w:sz w:val="32"/>
          <w:szCs w:val="32"/>
        </w:rPr>
        <w:t>3</w:t>
      </w:r>
      <w:r w:rsidRPr="002E152B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5668EE" w:rsidRPr="002E152B" w:rsidRDefault="005668EE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5668EE">
        <w:rPr>
          <w:rFonts w:ascii="仿宋" w:eastAsia="仿宋" w:hAnsi="仿宋" w:cs="仿宋_GB2312" w:hint="eastAsia"/>
          <w:sz w:val="32"/>
          <w:szCs w:val="32"/>
        </w:rPr>
        <w:t>章程制定符合规范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章程经会员（代表）大会表决通过，有会议纪要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5．章程经过登记管理机关核准（10分）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章程制定或修改后在规定期限内经登记管理机关核准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（三）登记和备案（28分）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6.按规定办理变更登记（12分）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lastRenderedPageBreak/>
        <w:t>名称、业务范围、住所、活动资金、法定代表人、业务主管单位等变更情况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7.按规定备案（16分）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换届、负责人、兼职批复、印章、银行账户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公开募捐方案重大活动事先报告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（四）年度报告检查情况及慈善募捐情况（20分）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8. 年度报告情况（20分）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按时参加年报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按规定开展募捐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 w:rsidRPr="002E152B">
        <w:rPr>
          <w:rFonts w:ascii="仿宋" w:eastAsia="仿宋" w:hAnsi="仿宋" w:cs="仿宋_GB2312" w:hint="eastAsia"/>
          <w:b/>
          <w:bCs/>
          <w:sz w:val="32"/>
          <w:szCs w:val="32"/>
        </w:rPr>
        <w:t>二、内部治理</w:t>
      </w:r>
      <w:r w:rsidRPr="00AB1D6F">
        <w:rPr>
          <w:rFonts w:ascii="仿宋" w:eastAsia="仿宋" w:hAnsi="仿宋" w:cs="仿宋_GB2312" w:hint="eastAsia"/>
          <w:b/>
          <w:bCs/>
          <w:sz w:val="32"/>
          <w:szCs w:val="32"/>
        </w:rPr>
        <w:t>（</w:t>
      </w:r>
      <w:r w:rsidR="00AB1D6F" w:rsidRPr="00AB1D6F">
        <w:rPr>
          <w:rFonts w:ascii="仿宋" w:eastAsia="仿宋" w:hAnsi="仿宋" w:cs="仿宋_GB2312"/>
          <w:b/>
          <w:bCs/>
          <w:sz w:val="32"/>
          <w:szCs w:val="32"/>
        </w:rPr>
        <w:t>447</w:t>
      </w:r>
      <w:r w:rsidRPr="00AB1D6F">
        <w:rPr>
          <w:rFonts w:ascii="仿宋" w:eastAsia="仿宋" w:hAnsi="仿宋" w:cs="仿宋_GB2312" w:hint="eastAsia"/>
          <w:b/>
          <w:bCs/>
          <w:sz w:val="32"/>
          <w:szCs w:val="32"/>
        </w:rPr>
        <w:t>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（五）党建工作（100分）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9.两个覆盖情况（10分）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★建立</w:t>
      </w:r>
      <w:r w:rsidRPr="002E152B">
        <w:rPr>
          <w:rFonts w:ascii="仿宋" w:eastAsia="仿宋" w:hAnsi="仿宋" w:cs="仿宋_GB2312" w:hint="eastAsia"/>
          <w:sz w:val="32"/>
          <w:szCs w:val="32"/>
        </w:rPr>
        <w:t>党组织或选派党建工作指导员情况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bCs/>
          <w:sz w:val="32"/>
          <w:szCs w:val="32"/>
        </w:rPr>
      </w:pPr>
      <w:r w:rsidRPr="002E152B">
        <w:rPr>
          <w:rFonts w:ascii="仿宋" w:eastAsia="仿宋" w:hAnsi="仿宋" w:cs="仿宋_GB2312" w:hint="eastAsia"/>
          <w:bCs/>
          <w:sz w:val="32"/>
          <w:szCs w:val="32"/>
        </w:rPr>
        <w:t>10.</w:t>
      </w:r>
      <w:r w:rsidRPr="002E152B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党建考评情况</w:t>
      </w:r>
      <w:r w:rsidRPr="002E152B">
        <w:rPr>
          <w:rFonts w:ascii="仿宋" w:eastAsia="仿宋" w:hAnsi="仿宋" w:cs="仿宋_GB2312" w:hint="eastAsia"/>
          <w:bCs/>
          <w:sz w:val="32"/>
          <w:szCs w:val="32"/>
        </w:rPr>
        <w:t>（30分）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2E152B">
        <w:rPr>
          <w:rFonts w:ascii="仿宋" w:eastAsia="仿宋" w:hAnsi="仿宋" w:cs="仿宋_GB2312" w:hint="eastAsia"/>
          <w:sz w:val="32"/>
          <w:szCs w:val="32"/>
        </w:rPr>
        <w:t>社会组织</w:t>
      </w:r>
      <w:r w:rsidRPr="002E152B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党建工作</w:t>
      </w:r>
      <w:r w:rsidRPr="002E152B">
        <w:rPr>
          <w:rFonts w:ascii="仿宋" w:eastAsia="仿宋" w:hAnsi="仿宋" w:cs="仿宋_GB2312" w:hint="eastAsia"/>
          <w:sz w:val="32"/>
          <w:szCs w:val="32"/>
        </w:rPr>
        <w:t>标准化建设</w:t>
      </w:r>
    </w:p>
    <w:p w:rsidR="002E152B" w:rsidRPr="002E152B" w:rsidRDefault="002E152B" w:rsidP="002E152B">
      <w:pPr>
        <w:widowControl/>
        <w:spacing w:line="390" w:lineRule="atLeast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</w:t>
      </w:r>
      <w:r w:rsidRPr="002E152B">
        <w:rPr>
          <w:rFonts w:ascii="仿宋" w:eastAsia="仿宋" w:hAnsi="仿宋" w:cs="仿宋"/>
          <w:color w:val="000000"/>
          <w:kern w:val="0"/>
          <w:sz w:val="32"/>
          <w:szCs w:val="32"/>
        </w:rPr>
        <w:t>1.</w:t>
      </w:r>
      <w:r w:rsidRPr="002E152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党建业务融合情况（10分）</w:t>
      </w:r>
    </w:p>
    <w:p w:rsidR="002E152B" w:rsidRPr="002E152B" w:rsidRDefault="002E152B" w:rsidP="002E152B">
      <w:pPr>
        <w:widowControl/>
        <w:spacing w:line="390" w:lineRule="atLeast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党建工作与社会组织业务活动深度融合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bCs/>
          <w:sz w:val="32"/>
          <w:szCs w:val="32"/>
        </w:rPr>
      </w:pPr>
      <w:r w:rsidRPr="002E152B">
        <w:rPr>
          <w:rFonts w:ascii="仿宋" w:eastAsia="仿宋" w:hAnsi="仿宋" w:cs="仿宋_GB2312" w:hint="eastAsia"/>
          <w:bCs/>
          <w:sz w:val="32"/>
          <w:szCs w:val="32"/>
        </w:rPr>
        <w:t>1</w:t>
      </w:r>
      <w:r w:rsidRPr="002E152B">
        <w:rPr>
          <w:rFonts w:ascii="仿宋" w:eastAsia="仿宋" w:hAnsi="仿宋" w:cs="仿宋_GB2312"/>
          <w:bCs/>
          <w:sz w:val="32"/>
          <w:szCs w:val="32"/>
        </w:rPr>
        <w:t>2</w:t>
      </w:r>
      <w:r w:rsidRPr="002E152B">
        <w:rPr>
          <w:rFonts w:ascii="仿宋" w:eastAsia="仿宋" w:hAnsi="仿宋" w:cs="仿宋_GB2312" w:hint="eastAsia"/>
          <w:bCs/>
          <w:sz w:val="32"/>
          <w:szCs w:val="32"/>
        </w:rPr>
        <w:t>.党组织建设情况（</w:t>
      </w:r>
      <w:r w:rsidRPr="002E152B">
        <w:rPr>
          <w:rFonts w:ascii="仿宋" w:eastAsia="仿宋" w:hAnsi="仿宋" w:cs="仿宋_GB2312"/>
          <w:bCs/>
          <w:sz w:val="32"/>
          <w:szCs w:val="32"/>
        </w:rPr>
        <w:t>5</w:t>
      </w:r>
      <w:r w:rsidRPr="002E152B">
        <w:rPr>
          <w:rFonts w:ascii="仿宋" w:eastAsia="仿宋" w:hAnsi="仿宋" w:cs="仿宋_GB2312" w:hint="eastAsia"/>
          <w:bCs/>
          <w:sz w:val="32"/>
          <w:szCs w:val="32"/>
        </w:rPr>
        <w:t>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签订社会组织党建工作责任书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党组织书记抓基层党建工作述职考核报告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认真落实</w:t>
      </w:r>
      <w:r w:rsidRPr="002E152B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党的组织生活制度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建立健全</w:t>
      </w:r>
      <w:r w:rsidRPr="002E152B">
        <w:rPr>
          <w:rFonts w:ascii="仿宋" w:eastAsia="仿宋" w:hAnsi="仿宋" w:cs="仿宋_GB2312" w:hint="eastAsia"/>
          <w:sz w:val="32"/>
          <w:szCs w:val="32"/>
        </w:rPr>
        <w:t>党组织参与决策制度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阵地建设，选树典型，发挥作用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（六）发展规划（</w:t>
      </w:r>
      <w:r w:rsidR="00D94859">
        <w:rPr>
          <w:rFonts w:ascii="仿宋" w:eastAsia="仿宋" w:hAnsi="仿宋" w:cs="仿宋_GB2312"/>
          <w:sz w:val="32"/>
          <w:szCs w:val="32"/>
        </w:rPr>
        <w:t>17</w:t>
      </w:r>
      <w:r w:rsidRPr="002E152B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1</w:t>
      </w:r>
      <w:r w:rsidRPr="002E152B">
        <w:rPr>
          <w:rFonts w:ascii="仿宋" w:eastAsia="仿宋" w:hAnsi="仿宋" w:cs="仿宋_GB2312"/>
          <w:sz w:val="32"/>
          <w:szCs w:val="32"/>
        </w:rPr>
        <w:t>3</w:t>
      </w:r>
      <w:r w:rsidRPr="002E152B">
        <w:rPr>
          <w:rFonts w:ascii="仿宋" w:eastAsia="仿宋" w:hAnsi="仿宋" w:cs="仿宋_GB2312" w:hint="eastAsia"/>
          <w:sz w:val="32"/>
          <w:szCs w:val="32"/>
        </w:rPr>
        <w:t>.发展规划（1</w:t>
      </w:r>
      <w:r w:rsidR="00D94859">
        <w:rPr>
          <w:rFonts w:ascii="仿宋" w:eastAsia="仿宋" w:hAnsi="仿宋" w:cs="仿宋_GB2312"/>
          <w:sz w:val="32"/>
          <w:szCs w:val="32"/>
        </w:rPr>
        <w:t>7</w:t>
      </w:r>
      <w:r w:rsidRPr="002E152B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制定</w:t>
      </w:r>
      <w:r w:rsidR="00EF6D66">
        <w:rPr>
          <w:rFonts w:ascii="仿宋" w:eastAsia="仿宋" w:hAnsi="仿宋" w:cs="仿宋_GB2312" w:hint="eastAsia"/>
          <w:sz w:val="32"/>
          <w:szCs w:val="32"/>
        </w:rPr>
        <w:t>中长期</w:t>
      </w:r>
      <w:r w:rsidRPr="002E152B">
        <w:rPr>
          <w:rFonts w:ascii="仿宋" w:eastAsia="仿宋" w:hAnsi="仿宋" w:cs="仿宋_GB2312" w:hint="eastAsia"/>
          <w:sz w:val="32"/>
          <w:szCs w:val="32"/>
        </w:rPr>
        <w:t>发展规划，并有效落实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lastRenderedPageBreak/>
        <w:t>制定年度工作计划和总结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重大活动制定方案并执行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（七）组织机构（</w:t>
      </w:r>
      <w:r w:rsidR="00CB39FE">
        <w:rPr>
          <w:rFonts w:ascii="仿宋" w:eastAsia="仿宋" w:hAnsi="仿宋" w:cs="仿宋_GB2312"/>
          <w:sz w:val="32"/>
          <w:szCs w:val="32"/>
        </w:rPr>
        <w:t>8</w:t>
      </w:r>
      <w:r w:rsidRPr="002E152B">
        <w:rPr>
          <w:rFonts w:ascii="仿宋" w:eastAsia="仿宋" w:hAnsi="仿宋" w:cs="仿宋_GB2312" w:hint="eastAsia"/>
          <w:sz w:val="32"/>
          <w:szCs w:val="32"/>
        </w:rPr>
        <w:t>8分）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1</w:t>
      </w:r>
      <w:r w:rsidRPr="002E152B">
        <w:rPr>
          <w:rFonts w:ascii="仿宋" w:eastAsia="仿宋" w:hAnsi="仿宋" w:cs="仿宋_GB2312"/>
          <w:sz w:val="32"/>
          <w:szCs w:val="32"/>
        </w:rPr>
        <w:t>4</w:t>
      </w:r>
      <w:r w:rsidRPr="002E152B">
        <w:rPr>
          <w:rFonts w:ascii="仿宋" w:eastAsia="仿宋" w:hAnsi="仿宋" w:cs="仿宋_GB2312" w:hint="eastAsia"/>
          <w:sz w:val="32"/>
          <w:szCs w:val="32"/>
        </w:rPr>
        <w:t>.会员大会或会员代表大会（20分）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大会按规定时限和民主程序召开</w:t>
      </w:r>
    </w:p>
    <w:p w:rsid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大会按法律和章程规定的职权履行职责</w:t>
      </w:r>
    </w:p>
    <w:p w:rsidR="00D2118E" w:rsidRDefault="00D2118E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</w:t>
      </w:r>
      <w:r>
        <w:rPr>
          <w:rFonts w:ascii="仿宋" w:eastAsia="仿宋" w:hAnsi="仿宋" w:cs="仿宋_GB2312"/>
          <w:sz w:val="32"/>
          <w:szCs w:val="32"/>
        </w:rPr>
        <w:t>5.</w:t>
      </w:r>
      <w:r w:rsidRPr="00D2118E">
        <w:rPr>
          <w:rFonts w:hint="eastAsia"/>
        </w:rPr>
        <w:t xml:space="preserve"> </w:t>
      </w:r>
      <w:r w:rsidRPr="00D2118E">
        <w:rPr>
          <w:rFonts w:ascii="仿宋" w:eastAsia="仿宋" w:hAnsi="仿宋" w:cs="仿宋_GB2312" w:hint="eastAsia"/>
          <w:sz w:val="32"/>
          <w:szCs w:val="32"/>
        </w:rPr>
        <w:t>会员管理</w:t>
      </w:r>
      <w:r w:rsidR="001E1521">
        <w:rPr>
          <w:rFonts w:ascii="仿宋" w:eastAsia="仿宋" w:hAnsi="仿宋" w:cs="仿宋_GB2312" w:hint="eastAsia"/>
          <w:sz w:val="32"/>
          <w:szCs w:val="32"/>
        </w:rPr>
        <w:t>（1</w:t>
      </w:r>
      <w:r w:rsidR="001E1521">
        <w:rPr>
          <w:rFonts w:ascii="仿宋" w:eastAsia="仿宋" w:hAnsi="仿宋" w:cs="仿宋_GB2312"/>
          <w:sz w:val="32"/>
          <w:szCs w:val="32"/>
        </w:rPr>
        <w:t>0</w:t>
      </w:r>
      <w:r w:rsidR="00714C99">
        <w:rPr>
          <w:rFonts w:ascii="仿宋" w:eastAsia="仿宋" w:hAnsi="仿宋" w:cs="仿宋_GB2312"/>
          <w:sz w:val="32"/>
          <w:szCs w:val="32"/>
        </w:rPr>
        <w:t>分</w:t>
      </w:r>
      <w:bookmarkStart w:id="0" w:name="_GoBack"/>
      <w:bookmarkEnd w:id="0"/>
      <w:r w:rsidR="001E1521">
        <w:rPr>
          <w:rFonts w:ascii="仿宋" w:eastAsia="仿宋" w:hAnsi="仿宋" w:cs="仿宋_GB2312" w:hint="eastAsia"/>
          <w:sz w:val="32"/>
          <w:szCs w:val="32"/>
        </w:rPr>
        <w:t>）</w:t>
      </w:r>
    </w:p>
    <w:p w:rsidR="00D2118E" w:rsidRPr="002E152B" w:rsidRDefault="00D2118E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D2118E">
        <w:rPr>
          <w:rFonts w:ascii="仿宋" w:eastAsia="仿宋" w:hAnsi="仿宋" w:cs="仿宋_GB2312" w:hint="eastAsia"/>
          <w:sz w:val="32"/>
          <w:szCs w:val="32"/>
        </w:rPr>
        <w:t>依照章程及相关内部管理制度规定加强会员管理</w:t>
      </w:r>
    </w:p>
    <w:p w:rsidR="002E152B" w:rsidRPr="002E152B" w:rsidRDefault="002636F7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16</w:t>
      </w:r>
      <w:r w:rsidR="002E152B" w:rsidRPr="002E152B">
        <w:rPr>
          <w:rFonts w:ascii="仿宋" w:eastAsia="仿宋" w:hAnsi="仿宋" w:cs="仿宋_GB2312" w:hint="eastAsia"/>
          <w:sz w:val="32"/>
          <w:szCs w:val="32"/>
        </w:rPr>
        <w:t>．理事会（常务理事会）（25分）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产生、罢免程序符合有关规定（选举、换届改选、罢免、增补）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换届、召开理事会或常务理事会次数符合法律和章程的规定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理事会或常务理事会议召集方式、到会人数、表决人数符合法律和章程的规定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章程规定的有关事项决议经出席理事（常务理事）表决，表决方式符合法律和章程的规定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理事（常务理事）会议制作并保存了会议记录、会议决议，参会理事（常务理事）签名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A33072">
        <w:rPr>
          <w:rFonts w:ascii="仿宋" w:eastAsia="仿宋" w:hAnsi="仿宋" w:cs="仿宋_GB2312" w:hint="eastAsia"/>
          <w:sz w:val="32"/>
          <w:szCs w:val="32"/>
        </w:rPr>
        <w:t>1</w:t>
      </w:r>
      <w:r w:rsidR="00C06626" w:rsidRPr="00A33072">
        <w:rPr>
          <w:rFonts w:ascii="仿宋" w:eastAsia="仿宋" w:hAnsi="仿宋" w:cs="仿宋_GB2312"/>
          <w:sz w:val="32"/>
          <w:szCs w:val="32"/>
        </w:rPr>
        <w:t>7</w:t>
      </w:r>
      <w:r w:rsidRPr="002E152B">
        <w:rPr>
          <w:rFonts w:ascii="仿宋" w:eastAsia="仿宋" w:hAnsi="仿宋" w:cs="仿宋_GB2312" w:hint="eastAsia"/>
          <w:sz w:val="32"/>
          <w:szCs w:val="32"/>
        </w:rPr>
        <w:t>.监事或监事会（15分）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按规定的条件和民主程序产生、罢免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履行监督职能（检查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公益、慈善组织</w:t>
      </w:r>
      <w:r w:rsidRPr="002E152B">
        <w:rPr>
          <w:rFonts w:ascii="仿宋" w:eastAsia="仿宋" w:hAnsi="仿宋" w:cs="仿宋_GB2312" w:hint="eastAsia"/>
          <w:sz w:val="32"/>
          <w:szCs w:val="32"/>
        </w:rPr>
        <w:t>财务和会计资料，审查年度工作报告，敢于提出质询和建议）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1</w:t>
      </w:r>
      <w:r w:rsidR="00C06626">
        <w:rPr>
          <w:rFonts w:ascii="仿宋" w:eastAsia="仿宋" w:hAnsi="仿宋" w:cs="仿宋_GB2312"/>
          <w:sz w:val="32"/>
          <w:szCs w:val="32"/>
        </w:rPr>
        <w:t>8</w:t>
      </w:r>
      <w:r w:rsidRPr="002E152B">
        <w:rPr>
          <w:rFonts w:ascii="仿宋" w:eastAsia="仿宋" w:hAnsi="仿宋" w:cs="仿宋_GB2312" w:hint="eastAsia"/>
          <w:sz w:val="32"/>
          <w:szCs w:val="32"/>
        </w:rPr>
        <w:t>.</w:t>
      </w:r>
      <w:r w:rsidR="00595BD6" w:rsidRPr="00595BD6">
        <w:rPr>
          <w:rFonts w:hint="eastAsia"/>
        </w:rPr>
        <w:t xml:space="preserve"> </w:t>
      </w:r>
      <w:r w:rsidR="00595BD6" w:rsidRPr="00595BD6">
        <w:rPr>
          <w:rFonts w:ascii="仿宋" w:eastAsia="仿宋" w:hAnsi="仿宋" w:cs="仿宋_GB2312" w:hint="eastAsia"/>
          <w:sz w:val="32"/>
          <w:szCs w:val="32"/>
        </w:rPr>
        <w:t>分支、代表、办事机构</w:t>
      </w:r>
      <w:r w:rsidRPr="002E152B">
        <w:rPr>
          <w:rFonts w:ascii="仿宋" w:eastAsia="仿宋" w:hAnsi="仿宋" w:cs="仿宋_GB2312" w:hint="eastAsia"/>
          <w:sz w:val="32"/>
          <w:szCs w:val="32"/>
        </w:rPr>
        <w:t>（18分）</w:t>
      </w:r>
    </w:p>
    <w:p w:rsidR="002E152B" w:rsidRPr="002E152B" w:rsidRDefault="00595BD6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有分支</w:t>
      </w:r>
      <w:r w:rsidR="002E152B" w:rsidRPr="002E152B">
        <w:rPr>
          <w:rFonts w:ascii="仿宋" w:eastAsia="仿宋" w:hAnsi="仿宋" w:cs="仿宋_GB2312" w:hint="eastAsia"/>
          <w:sz w:val="32"/>
          <w:szCs w:val="32"/>
        </w:rPr>
        <w:t>机构</w:t>
      </w:r>
      <w:r>
        <w:rPr>
          <w:rFonts w:ascii="仿宋" w:eastAsia="仿宋" w:hAnsi="仿宋" w:cs="仿宋_GB2312" w:hint="eastAsia"/>
          <w:sz w:val="32"/>
          <w:szCs w:val="32"/>
        </w:rPr>
        <w:t>、代表机构的，依照章程设立，管理有效</w:t>
      </w:r>
    </w:p>
    <w:p w:rsidR="002E152B" w:rsidRPr="002E152B" w:rsidRDefault="00595BD6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595BD6">
        <w:rPr>
          <w:rFonts w:ascii="仿宋" w:eastAsia="仿宋" w:hAnsi="仿宋" w:cs="仿宋_GB2312" w:hint="eastAsia"/>
          <w:sz w:val="32"/>
          <w:szCs w:val="32"/>
        </w:rPr>
        <w:t>设立了必要的办事机构</w:t>
      </w:r>
      <w:r>
        <w:rPr>
          <w:rFonts w:ascii="仿宋" w:eastAsia="仿宋" w:hAnsi="仿宋" w:cs="仿宋_GB2312" w:hint="eastAsia"/>
          <w:sz w:val="32"/>
          <w:szCs w:val="32"/>
        </w:rPr>
        <w:t>，</w:t>
      </w:r>
      <w:r w:rsidR="002E152B" w:rsidRPr="002E152B">
        <w:rPr>
          <w:rFonts w:ascii="仿宋" w:eastAsia="仿宋" w:hAnsi="仿宋" w:cs="仿宋_GB2312" w:hint="eastAsia"/>
          <w:sz w:val="32"/>
          <w:szCs w:val="32"/>
        </w:rPr>
        <w:t>各机构职责明确、运转协调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各机构配备与之相适应的专职工作人员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lastRenderedPageBreak/>
        <w:t>建立健全的规章制度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（八）档案、证章管理（33分）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1</w:t>
      </w:r>
      <w:r w:rsidR="00C06626">
        <w:rPr>
          <w:rFonts w:ascii="仿宋" w:eastAsia="仿宋" w:hAnsi="仿宋" w:cs="仿宋_GB2312"/>
          <w:sz w:val="32"/>
          <w:szCs w:val="32"/>
        </w:rPr>
        <w:t>9</w:t>
      </w:r>
      <w:r w:rsidRPr="002E152B">
        <w:rPr>
          <w:rFonts w:ascii="仿宋" w:eastAsia="仿宋" w:hAnsi="仿宋" w:cs="仿宋_GB2312" w:hint="eastAsia"/>
          <w:sz w:val="32"/>
          <w:szCs w:val="32"/>
        </w:rPr>
        <w:t>.档案管理（10分）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有档案管理规定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有专人负责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管理规范、资料齐全，交接手续完备</w:t>
      </w:r>
    </w:p>
    <w:p w:rsidR="002E152B" w:rsidRPr="002E152B" w:rsidRDefault="00C06626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20</w:t>
      </w:r>
      <w:r w:rsidR="002E152B" w:rsidRPr="002E152B">
        <w:rPr>
          <w:rFonts w:ascii="仿宋" w:eastAsia="仿宋" w:hAnsi="仿宋" w:cs="仿宋_GB2312" w:hint="eastAsia"/>
          <w:sz w:val="32"/>
          <w:szCs w:val="32"/>
        </w:rPr>
        <w:t>.证书管理（13分）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有效执行证书使用管理规定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各种证书均在有效期内，证书保存完好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在办公场所悬挂登记证书正本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/>
          <w:sz w:val="32"/>
          <w:szCs w:val="32"/>
        </w:rPr>
        <w:t>2</w:t>
      </w:r>
      <w:r w:rsidR="00C06626">
        <w:rPr>
          <w:rFonts w:ascii="仿宋" w:eastAsia="仿宋" w:hAnsi="仿宋" w:cs="仿宋_GB2312"/>
          <w:sz w:val="32"/>
          <w:szCs w:val="32"/>
        </w:rPr>
        <w:t>1</w:t>
      </w:r>
      <w:r w:rsidRPr="002E152B">
        <w:rPr>
          <w:rFonts w:ascii="仿宋" w:eastAsia="仿宋" w:hAnsi="仿宋" w:cs="仿宋_GB2312" w:hint="eastAsia"/>
          <w:sz w:val="32"/>
          <w:szCs w:val="32"/>
        </w:rPr>
        <w:t>.印章管理（10分）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有效执行印章保管和使用规定，有专人负责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管理符合规定，交接手续完备，无私存、遗失现象发生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Times New Roman" w:eastAsia="宋体" w:hAnsi="Times New Roman" w:cs="Arial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印章样式符合规定</w:t>
      </w:r>
    </w:p>
    <w:p w:rsidR="002E152B" w:rsidRPr="0026465E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color w:val="000000" w:themeColor="text1"/>
          <w:sz w:val="32"/>
          <w:szCs w:val="32"/>
        </w:rPr>
      </w:pPr>
      <w:r w:rsidRPr="0026465E">
        <w:rPr>
          <w:rFonts w:ascii="仿宋" w:eastAsia="仿宋" w:hAnsi="仿宋" w:cs="仿宋_GB2312" w:hint="eastAsia"/>
          <w:sz w:val="32"/>
          <w:szCs w:val="32"/>
        </w:rPr>
        <w:t>（九）人力资源管理</w:t>
      </w:r>
      <w:r w:rsidRPr="0026465E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（</w:t>
      </w:r>
      <w:r w:rsidR="005E57CE" w:rsidRPr="0026465E">
        <w:rPr>
          <w:rFonts w:ascii="仿宋" w:eastAsia="仿宋" w:hAnsi="仿宋" w:cs="仿宋_GB2312"/>
          <w:color w:val="000000" w:themeColor="text1"/>
          <w:sz w:val="32"/>
          <w:szCs w:val="32"/>
        </w:rPr>
        <w:t>7</w:t>
      </w:r>
      <w:r w:rsidR="00D94859" w:rsidRPr="0026465E">
        <w:rPr>
          <w:rFonts w:ascii="仿宋" w:eastAsia="仿宋" w:hAnsi="仿宋" w:cs="仿宋_GB2312"/>
          <w:color w:val="000000" w:themeColor="text1"/>
          <w:sz w:val="32"/>
          <w:szCs w:val="32"/>
        </w:rPr>
        <w:t>6</w:t>
      </w:r>
      <w:r w:rsidRPr="0026465E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分）</w:t>
      </w:r>
    </w:p>
    <w:p w:rsidR="002E152B" w:rsidRPr="0026465E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color w:val="000000" w:themeColor="text1"/>
          <w:sz w:val="32"/>
          <w:szCs w:val="32"/>
        </w:rPr>
      </w:pPr>
      <w:r w:rsidRPr="0026465E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2</w:t>
      </w:r>
      <w:r w:rsidR="00C06626" w:rsidRPr="0026465E">
        <w:rPr>
          <w:rFonts w:ascii="仿宋" w:eastAsia="仿宋" w:hAnsi="仿宋" w:cs="仿宋_GB2312"/>
          <w:color w:val="000000" w:themeColor="text1"/>
          <w:sz w:val="32"/>
          <w:szCs w:val="32"/>
        </w:rPr>
        <w:t>2</w:t>
      </w:r>
      <w:r w:rsidRPr="0026465E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.定岗聘员（</w:t>
      </w:r>
      <w:r w:rsidR="005E57CE" w:rsidRPr="0026465E">
        <w:rPr>
          <w:rFonts w:ascii="仿宋" w:eastAsia="仿宋" w:hAnsi="仿宋" w:cs="仿宋_GB2312"/>
          <w:color w:val="000000" w:themeColor="text1"/>
          <w:sz w:val="32"/>
          <w:szCs w:val="32"/>
        </w:rPr>
        <w:t>2</w:t>
      </w:r>
      <w:r w:rsidR="00D94859" w:rsidRPr="0026465E">
        <w:rPr>
          <w:rFonts w:ascii="仿宋" w:eastAsia="仿宋" w:hAnsi="仿宋" w:cs="仿宋_GB2312"/>
          <w:color w:val="000000" w:themeColor="text1"/>
          <w:sz w:val="32"/>
          <w:szCs w:val="32"/>
        </w:rPr>
        <w:t>0</w:t>
      </w:r>
      <w:r w:rsidRPr="0026465E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有与业务活动相适应的工作人员，其中专职工作人员含离退休返聘达到5人以上</w:t>
      </w:r>
    </w:p>
    <w:p w:rsidR="002E152B" w:rsidRPr="0026465E" w:rsidRDefault="002E152B" w:rsidP="002E152B">
      <w:pPr>
        <w:widowControl/>
        <w:tabs>
          <w:tab w:val="left" w:pos="25"/>
        </w:tabs>
        <w:spacing w:line="520" w:lineRule="exact"/>
        <w:jc w:val="left"/>
        <w:rPr>
          <w:rFonts w:ascii="仿宋" w:eastAsia="仿宋" w:hAnsi="仿宋" w:cs="仿宋_GB2312"/>
          <w:color w:val="000000" w:themeColor="text1"/>
          <w:spacing w:val="-2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ab/>
      </w:r>
      <w:r w:rsidRPr="002E152B">
        <w:rPr>
          <w:rFonts w:ascii="仿宋" w:eastAsia="仿宋" w:hAnsi="仿宋" w:cs="仿宋_GB2312" w:hint="eastAsia"/>
          <w:spacing w:val="-20"/>
          <w:sz w:val="32"/>
          <w:szCs w:val="32"/>
        </w:rPr>
        <w:t>工作人员中大专以上学历者占50%以上，本科以上学历者达到30%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与专职工作人员签订劳动合同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建立工作人员聘用和管理制度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人员任用坚持公平、公正、公开，定期开展培训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2</w:t>
      </w:r>
      <w:r w:rsidR="00C06626">
        <w:rPr>
          <w:rFonts w:ascii="仿宋" w:eastAsia="仿宋" w:hAnsi="仿宋" w:cs="仿宋_GB2312"/>
          <w:sz w:val="32"/>
          <w:szCs w:val="32"/>
        </w:rPr>
        <w:t>3</w:t>
      </w:r>
      <w:r w:rsidRPr="002E152B">
        <w:rPr>
          <w:rFonts w:ascii="仿宋" w:eastAsia="仿宋" w:hAnsi="仿宋" w:cs="仿宋_GB2312" w:hint="eastAsia"/>
          <w:sz w:val="32"/>
          <w:szCs w:val="32"/>
        </w:rPr>
        <w:t>.考核任用培训（9分）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建立了科学有效的工作人员奖惩制度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工作人员中具有中级以上职称者达到30%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积极参加社会组织管理知识培训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lastRenderedPageBreak/>
        <w:t>2</w:t>
      </w:r>
      <w:r w:rsidR="00C06626">
        <w:rPr>
          <w:rFonts w:ascii="仿宋" w:eastAsia="仿宋" w:hAnsi="仿宋" w:cs="仿宋_GB2312"/>
          <w:sz w:val="32"/>
          <w:szCs w:val="32"/>
        </w:rPr>
        <w:t>4</w:t>
      </w:r>
      <w:r w:rsidRPr="002E152B">
        <w:rPr>
          <w:rFonts w:ascii="仿宋" w:eastAsia="仿宋" w:hAnsi="仿宋" w:cs="仿宋_GB2312" w:hint="eastAsia"/>
          <w:sz w:val="32"/>
          <w:szCs w:val="32"/>
        </w:rPr>
        <w:t>.工资福利（1</w:t>
      </w:r>
      <w:r w:rsidR="001716DF">
        <w:rPr>
          <w:rFonts w:ascii="仿宋" w:eastAsia="仿宋" w:hAnsi="仿宋" w:cs="仿宋_GB2312"/>
          <w:sz w:val="32"/>
          <w:szCs w:val="32"/>
        </w:rPr>
        <w:t>6</w:t>
      </w:r>
      <w:r w:rsidRPr="002E152B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建立合理的薪酬制度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落实各项社会保</w:t>
      </w:r>
      <w:r w:rsidR="00F03935">
        <w:rPr>
          <w:rFonts w:ascii="仿宋" w:eastAsia="仿宋" w:hAnsi="仿宋" w:cs="仿宋_GB2312" w:hint="eastAsia"/>
          <w:sz w:val="32"/>
          <w:szCs w:val="32"/>
        </w:rPr>
        <w:t>险</w:t>
      </w:r>
      <w:r w:rsidRPr="002E152B">
        <w:rPr>
          <w:rFonts w:ascii="仿宋" w:eastAsia="仿宋" w:hAnsi="仿宋" w:cs="仿宋_GB2312" w:hint="eastAsia"/>
          <w:sz w:val="32"/>
          <w:szCs w:val="32"/>
        </w:rPr>
        <w:t>政策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2</w:t>
      </w:r>
      <w:r w:rsidR="00C06626">
        <w:rPr>
          <w:rFonts w:ascii="仿宋" w:eastAsia="仿宋" w:hAnsi="仿宋" w:cs="仿宋_GB2312"/>
          <w:sz w:val="32"/>
          <w:szCs w:val="32"/>
        </w:rPr>
        <w:t>5</w:t>
      </w:r>
      <w:r w:rsidRPr="002E152B">
        <w:rPr>
          <w:rFonts w:ascii="仿宋" w:eastAsia="仿宋" w:hAnsi="仿宋" w:cs="仿宋_GB2312" w:hint="eastAsia"/>
          <w:sz w:val="32"/>
          <w:szCs w:val="32"/>
        </w:rPr>
        <w:t>.领导班子建设（</w:t>
      </w:r>
      <w:r w:rsidR="00611A91">
        <w:rPr>
          <w:rFonts w:ascii="仿宋" w:eastAsia="仿宋" w:hAnsi="仿宋" w:cs="仿宋_GB2312"/>
          <w:sz w:val="32"/>
          <w:szCs w:val="32"/>
        </w:rPr>
        <w:t>31</w:t>
      </w:r>
      <w:r w:rsidRPr="002E152B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按照章程规定的程序选举产生并履行职责</w:t>
      </w:r>
    </w:p>
    <w:p w:rsid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年龄符合章程的规定</w:t>
      </w:r>
    </w:p>
    <w:p w:rsidR="0090481B" w:rsidRPr="002E152B" w:rsidRDefault="0090481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90481B">
        <w:rPr>
          <w:rFonts w:ascii="仿宋" w:eastAsia="仿宋" w:hAnsi="仿宋" w:cs="仿宋_GB2312" w:hint="eastAsia"/>
          <w:sz w:val="32"/>
          <w:szCs w:val="32"/>
        </w:rPr>
        <w:t>负责人职</w:t>
      </w:r>
      <w:proofErr w:type="gramStart"/>
      <w:r w:rsidRPr="0090481B">
        <w:rPr>
          <w:rFonts w:ascii="仿宋" w:eastAsia="仿宋" w:hAnsi="仿宋" w:cs="仿宋_GB2312" w:hint="eastAsia"/>
          <w:sz w:val="32"/>
          <w:szCs w:val="32"/>
        </w:rPr>
        <w:t>数设置</w:t>
      </w:r>
      <w:proofErr w:type="gramEnd"/>
      <w:r w:rsidRPr="0090481B">
        <w:rPr>
          <w:rFonts w:ascii="仿宋" w:eastAsia="仿宋" w:hAnsi="仿宋" w:cs="仿宋_GB2312" w:hint="eastAsia"/>
          <w:sz w:val="32"/>
          <w:szCs w:val="32"/>
        </w:rPr>
        <w:t>合理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在业内有较大影响力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国家机关、国有企业事业单位离退休及现职工作人员兼职情况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秘书长为专职且产生程序符合规定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每年对秘书长进行年度绩效考核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（十）财务资产管理</w:t>
      </w:r>
      <w:r w:rsidRPr="00507030">
        <w:rPr>
          <w:rFonts w:ascii="仿宋" w:eastAsia="仿宋" w:hAnsi="仿宋" w:cs="仿宋_GB2312" w:hint="eastAsia"/>
          <w:sz w:val="32"/>
          <w:szCs w:val="32"/>
        </w:rPr>
        <w:t>（13</w:t>
      </w:r>
      <w:r w:rsidR="00507030" w:rsidRPr="00507030">
        <w:rPr>
          <w:rFonts w:ascii="仿宋" w:eastAsia="仿宋" w:hAnsi="仿宋" w:cs="仿宋_GB2312"/>
          <w:sz w:val="32"/>
          <w:szCs w:val="32"/>
        </w:rPr>
        <w:t>3</w:t>
      </w:r>
      <w:r w:rsidRPr="00507030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2</w:t>
      </w:r>
      <w:r w:rsidR="00C06626">
        <w:rPr>
          <w:rFonts w:ascii="仿宋" w:eastAsia="仿宋" w:hAnsi="仿宋" w:cs="仿宋_GB2312"/>
          <w:sz w:val="32"/>
          <w:szCs w:val="32"/>
        </w:rPr>
        <w:t>6</w:t>
      </w:r>
      <w:r w:rsidRPr="002E152B">
        <w:rPr>
          <w:rFonts w:ascii="仿宋" w:eastAsia="仿宋" w:hAnsi="仿宋" w:cs="仿宋_GB2312" w:hint="eastAsia"/>
          <w:sz w:val="32"/>
          <w:szCs w:val="32"/>
        </w:rPr>
        <w:t>.活动资金（9分）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净资产不低于登记的</w:t>
      </w:r>
      <w:r w:rsidR="00B55FFA">
        <w:rPr>
          <w:rFonts w:ascii="仿宋" w:eastAsia="仿宋" w:hAnsi="仿宋" w:cs="仿宋_GB2312" w:hint="eastAsia"/>
          <w:sz w:val="32"/>
          <w:szCs w:val="32"/>
        </w:rPr>
        <w:t>注册</w:t>
      </w:r>
      <w:r w:rsidRPr="002E152B">
        <w:rPr>
          <w:rFonts w:ascii="仿宋" w:eastAsia="仿宋" w:hAnsi="仿宋" w:cs="仿宋_GB2312" w:hint="eastAsia"/>
          <w:sz w:val="32"/>
          <w:szCs w:val="32"/>
        </w:rPr>
        <w:t>资金数额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会计与该单位有关联或者有资质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2</w:t>
      </w:r>
      <w:r w:rsidR="00C06626">
        <w:rPr>
          <w:rFonts w:ascii="仿宋" w:eastAsia="仿宋" w:hAnsi="仿宋" w:cs="仿宋_GB2312"/>
          <w:sz w:val="32"/>
          <w:szCs w:val="32"/>
        </w:rPr>
        <w:t>7</w:t>
      </w:r>
      <w:r w:rsidRPr="002E152B">
        <w:rPr>
          <w:rFonts w:ascii="仿宋" w:eastAsia="仿宋" w:hAnsi="仿宋" w:cs="仿宋_GB2312" w:hint="eastAsia"/>
          <w:sz w:val="32"/>
          <w:szCs w:val="32"/>
        </w:rPr>
        <w:t>.财务人员配备（20分）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会计人员的配备情况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会计、出纳设岗，分工明确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会计人员</w:t>
      </w:r>
      <w:r w:rsidRPr="002E152B">
        <w:rPr>
          <w:rFonts w:ascii="仿宋" w:eastAsia="仿宋" w:hAnsi="仿宋" w:cs="仿宋" w:hint="eastAsia"/>
          <w:kern w:val="0"/>
          <w:sz w:val="32"/>
          <w:szCs w:val="32"/>
          <w:lang w:bidi="ar"/>
        </w:rPr>
        <w:t>初级、中级、高级会计师资格证</w:t>
      </w:r>
      <w:r w:rsidRPr="002E152B">
        <w:rPr>
          <w:rFonts w:ascii="仿宋" w:eastAsia="仿宋" w:hAnsi="仿宋" w:cs="仿宋_GB2312" w:hint="eastAsia"/>
          <w:sz w:val="32"/>
          <w:szCs w:val="32"/>
        </w:rPr>
        <w:t>，并按规定参加培训或后续教育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会计人员为本单位在册人员，会计机构负责人（或会计主管人员）具有中级以上技术职称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变更财务人员是否有交接手续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2</w:t>
      </w:r>
      <w:r w:rsidR="00C06626">
        <w:rPr>
          <w:rFonts w:ascii="仿宋" w:eastAsia="仿宋" w:hAnsi="仿宋" w:cs="仿宋_GB2312"/>
          <w:sz w:val="32"/>
          <w:szCs w:val="32"/>
        </w:rPr>
        <w:t>8</w:t>
      </w:r>
      <w:r w:rsidRPr="002E152B">
        <w:rPr>
          <w:rFonts w:ascii="仿宋" w:eastAsia="仿宋" w:hAnsi="仿宋" w:cs="仿宋_GB2312" w:hint="eastAsia"/>
          <w:sz w:val="32"/>
          <w:szCs w:val="32"/>
        </w:rPr>
        <w:t>.执行《民间非营利组织会计制度》（18分）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执行《民间非营利组织会计制度》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lastRenderedPageBreak/>
        <w:t>会计核算和会计账目规范、实施会计电算化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账务处理准确及时，核算合</w:t>
      </w:r>
      <w:proofErr w:type="gramStart"/>
      <w:r w:rsidRPr="002E152B">
        <w:rPr>
          <w:rFonts w:ascii="仿宋" w:eastAsia="仿宋" w:hAnsi="仿宋" w:cs="仿宋_GB2312" w:hint="eastAsia"/>
          <w:sz w:val="32"/>
          <w:szCs w:val="32"/>
        </w:rPr>
        <w:t>规</w:t>
      </w:r>
      <w:proofErr w:type="gramEnd"/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会计档案完备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2</w:t>
      </w:r>
      <w:r w:rsidR="00C06626">
        <w:rPr>
          <w:rFonts w:ascii="仿宋" w:eastAsia="仿宋" w:hAnsi="仿宋" w:cs="仿宋_GB2312"/>
          <w:sz w:val="32"/>
          <w:szCs w:val="32"/>
        </w:rPr>
        <w:t>9</w:t>
      </w:r>
      <w:r w:rsidRPr="002E152B">
        <w:rPr>
          <w:rFonts w:ascii="仿宋" w:eastAsia="仿宋" w:hAnsi="仿宋" w:cs="仿宋_GB2312" w:hint="eastAsia"/>
          <w:sz w:val="32"/>
          <w:szCs w:val="32"/>
        </w:rPr>
        <w:t>.财务管理（32分）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2E152B">
        <w:rPr>
          <w:rFonts w:ascii="仿宋" w:eastAsia="仿宋" w:hAnsi="仿宋" w:cs="仿宋_GB2312" w:hint="eastAsia"/>
          <w:sz w:val="32"/>
          <w:szCs w:val="32"/>
        </w:rPr>
        <w:t>评估年度开展慈善活动年度支出和管理费用符合标准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2E152B">
        <w:rPr>
          <w:rFonts w:ascii="仿宋" w:eastAsia="仿宋" w:hAnsi="仿宋" w:cs="仿宋_GB2312" w:hint="eastAsia"/>
          <w:sz w:val="32"/>
          <w:szCs w:val="32"/>
        </w:rPr>
        <w:t>经费来源和资金使用符合政策法规和章程规定</w:t>
      </w:r>
    </w:p>
    <w:p w:rsidR="009E76A6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制定符合《内部会计控制规范》和本单位实际情况的财务会计</w:t>
      </w:r>
      <w:r w:rsidR="009E76A6" w:rsidRPr="009E76A6">
        <w:rPr>
          <w:rFonts w:ascii="仿宋" w:eastAsia="仿宋" w:hAnsi="仿宋" w:cs="仿宋_GB2312" w:hint="eastAsia"/>
          <w:sz w:val="32"/>
          <w:szCs w:val="32"/>
        </w:rPr>
        <w:t>管理制度并有效执行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2E152B">
        <w:rPr>
          <w:rFonts w:ascii="仿宋" w:eastAsia="仿宋" w:hAnsi="仿宋" w:cs="仿宋_GB2312" w:hint="eastAsia"/>
          <w:sz w:val="32"/>
          <w:szCs w:val="32"/>
        </w:rPr>
        <w:t>财务各项支出审批符合规定的程序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外汇收支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净资产规模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投资管理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资产管理规范有效</w:t>
      </w:r>
    </w:p>
    <w:p w:rsidR="002E152B" w:rsidRPr="002E152B" w:rsidRDefault="00C06626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30</w:t>
      </w:r>
      <w:r w:rsidR="002E152B" w:rsidRPr="002E152B">
        <w:rPr>
          <w:rFonts w:ascii="仿宋" w:eastAsia="仿宋" w:hAnsi="仿宋" w:cs="仿宋_GB2312" w:hint="eastAsia"/>
          <w:sz w:val="32"/>
          <w:szCs w:val="32"/>
        </w:rPr>
        <w:t>.分支</w:t>
      </w:r>
      <w:r w:rsidR="00297EFF">
        <w:rPr>
          <w:rFonts w:ascii="仿宋" w:eastAsia="仿宋" w:hAnsi="仿宋" w:cs="仿宋_GB2312" w:hint="eastAsia"/>
          <w:sz w:val="32"/>
          <w:szCs w:val="32"/>
        </w:rPr>
        <w:t>（代表）</w:t>
      </w:r>
      <w:r w:rsidR="002E152B" w:rsidRPr="002E152B">
        <w:rPr>
          <w:rFonts w:ascii="仿宋" w:eastAsia="仿宋" w:hAnsi="仿宋" w:cs="仿宋_GB2312" w:hint="eastAsia"/>
          <w:sz w:val="32"/>
          <w:szCs w:val="32"/>
        </w:rPr>
        <w:t>机构、实体的管理</w:t>
      </w:r>
      <w:r w:rsidR="002E152B" w:rsidRPr="007E7C97">
        <w:rPr>
          <w:rFonts w:ascii="仿宋" w:eastAsia="仿宋" w:hAnsi="仿宋" w:cs="仿宋_GB2312" w:hint="eastAsia"/>
          <w:sz w:val="32"/>
          <w:szCs w:val="32"/>
        </w:rPr>
        <w:t>（</w:t>
      </w:r>
      <w:r w:rsidR="007E7C97" w:rsidRPr="007E7C97">
        <w:rPr>
          <w:rFonts w:ascii="仿宋" w:eastAsia="仿宋" w:hAnsi="仿宋" w:cs="仿宋_GB2312"/>
          <w:sz w:val="32"/>
          <w:szCs w:val="32"/>
        </w:rPr>
        <w:t>9</w:t>
      </w:r>
      <w:r w:rsidR="002E152B" w:rsidRPr="007E7C97">
        <w:rPr>
          <w:rFonts w:ascii="仿宋" w:eastAsia="仿宋" w:hAnsi="仿宋" w:cs="仿宋_GB2312" w:hint="eastAsia"/>
          <w:sz w:val="32"/>
          <w:szCs w:val="32"/>
        </w:rPr>
        <w:t>分）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2E152B">
        <w:rPr>
          <w:rFonts w:ascii="仿宋" w:eastAsia="仿宋" w:hAnsi="仿宋" w:cs="仿宋_GB2312" w:hint="eastAsia"/>
          <w:sz w:val="32"/>
          <w:szCs w:val="32"/>
        </w:rPr>
        <w:t>对外投资和举办实体履行必要的决策程序，并保存会议纪要，因特殊原因独立核算的分支</w:t>
      </w:r>
      <w:r w:rsidR="00297EFF">
        <w:rPr>
          <w:rFonts w:ascii="仿宋" w:eastAsia="仿宋" w:hAnsi="仿宋" w:cs="仿宋_GB2312" w:hint="eastAsia"/>
          <w:sz w:val="32"/>
          <w:szCs w:val="32"/>
        </w:rPr>
        <w:t>（代表）</w:t>
      </w:r>
      <w:r w:rsidRPr="002E152B">
        <w:rPr>
          <w:rFonts w:ascii="仿宋" w:eastAsia="仿宋" w:hAnsi="仿宋" w:cs="仿宋_GB2312" w:hint="eastAsia"/>
          <w:sz w:val="32"/>
          <w:szCs w:val="32"/>
        </w:rPr>
        <w:t>机构管理规范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★规范设立</w:t>
      </w:r>
      <w:r w:rsidRPr="002E152B">
        <w:rPr>
          <w:rFonts w:ascii="仿宋" w:eastAsia="仿宋" w:hAnsi="仿宋" w:cs="仿宋_GB2312" w:hint="eastAsia"/>
          <w:sz w:val="32"/>
          <w:szCs w:val="32"/>
        </w:rPr>
        <w:t>分支</w:t>
      </w:r>
      <w:r w:rsidR="00297EFF">
        <w:rPr>
          <w:rFonts w:ascii="仿宋" w:eastAsia="仿宋" w:hAnsi="仿宋" w:cs="仿宋_GB2312" w:hint="eastAsia"/>
          <w:sz w:val="32"/>
          <w:szCs w:val="32"/>
        </w:rPr>
        <w:t>（代表）</w:t>
      </w:r>
      <w:r w:rsidRPr="002E152B">
        <w:rPr>
          <w:rFonts w:ascii="仿宋" w:eastAsia="仿宋" w:hAnsi="仿宋" w:cs="仿宋_GB2312" w:hint="eastAsia"/>
          <w:sz w:val="32"/>
          <w:szCs w:val="32"/>
        </w:rPr>
        <w:t>机构（含专项基金管理机构）且分支</w:t>
      </w:r>
      <w:r w:rsidR="00297EFF">
        <w:rPr>
          <w:rFonts w:ascii="仿宋" w:eastAsia="仿宋" w:hAnsi="仿宋" w:cs="仿宋_GB2312" w:hint="eastAsia"/>
          <w:sz w:val="32"/>
          <w:szCs w:val="32"/>
        </w:rPr>
        <w:t>（代表）</w:t>
      </w:r>
      <w:r w:rsidRPr="002E152B">
        <w:rPr>
          <w:rFonts w:ascii="仿宋" w:eastAsia="仿宋" w:hAnsi="仿宋" w:cs="仿宋_GB2312" w:hint="eastAsia"/>
          <w:sz w:val="32"/>
          <w:szCs w:val="32"/>
        </w:rPr>
        <w:t>机构的收支情况纳入协会的会计报表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/>
          <w:sz w:val="32"/>
          <w:szCs w:val="32"/>
        </w:rPr>
        <w:t>3</w:t>
      </w:r>
      <w:r w:rsidR="00C06626">
        <w:rPr>
          <w:rFonts w:ascii="仿宋" w:eastAsia="仿宋" w:hAnsi="仿宋" w:cs="仿宋_GB2312"/>
          <w:sz w:val="32"/>
          <w:szCs w:val="32"/>
        </w:rPr>
        <w:t>1</w:t>
      </w:r>
      <w:r w:rsidRPr="002E152B">
        <w:rPr>
          <w:rFonts w:ascii="仿宋" w:eastAsia="仿宋" w:hAnsi="仿宋" w:cs="仿宋_GB2312" w:hint="eastAsia"/>
          <w:sz w:val="32"/>
          <w:szCs w:val="32"/>
        </w:rPr>
        <w:t>.会费管理（18分）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Pr="002E152B">
        <w:rPr>
          <w:rFonts w:ascii="仿宋" w:eastAsia="仿宋" w:hAnsi="仿宋" w:cs="仿宋_GB2312" w:hint="eastAsia"/>
          <w:sz w:val="32"/>
          <w:szCs w:val="32"/>
        </w:rPr>
        <w:t>会费标准经会员（代表）大会制定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★</w:t>
      </w:r>
      <w:r w:rsidRPr="002E152B">
        <w:rPr>
          <w:rFonts w:ascii="仿宋" w:eastAsia="仿宋" w:hAnsi="仿宋" w:cs="仿宋_GB2312" w:hint="eastAsia"/>
          <w:sz w:val="32"/>
          <w:szCs w:val="32"/>
        </w:rPr>
        <w:t>会费专用收据使用符合规定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会费投票方式、会费标准制度的表决方式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会费的档次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3</w:t>
      </w:r>
      <w:r w:rsidR="00C06626">
        <w:rPr>
          <w:rFonts w:ascii="仿宋" w:eastAsia="仿宋" w:hAnsi="仿宋" w:cs="仿宋_GB2312"/>
          <w:sz w:val="32"/>
          <w:szCs w:val="32"/>
        </w:rPr>
        <w:t>2</w:t>
      </w:r>
      <w:r w:rsidRPr="002E152B">
        <w:rPr>
          <w:rFonts w:ascii="仿宋" w:eastAsia="仿宋" w:hAnsi="仿宋" w:cs="仿宋_GB2312" w:hint="eastAsia"/>
          <w:sz w:val="32"/>
          <w:szCs w:val="32"/>
        </w:rPr>
        <w:t>.税务及票据管理（9分）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依法进行税务登记，按期进行纳税申报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各种票据使用、管理规范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lastRenderedPageBreak/>
        <w:t>3</w:t>
      </w:r>
      <w:r w:rsidR="00C06626">
        <w:rPr>
          <w:rFonts w:ascii="仿宋" w:eastAsia="仿宋" w:hAnsi="仿宋" w:cs="仿宋_GB2312"/>
          <w:sz w:val="32"/>
          <w:szCs w:val="32"/>
        </w:rPr>
        <w:t>3</w:t>
      </w:r>
      <w:r w:rsidRPr="002E152B">
        <w:rPr>
          <w:rFonts w:ascii="仿宋" w:eastAsia="仿宋" w:hAnsi="仿宋" w:cs="仿宋_GB2312" w:hint="eastAsia"/>
          <w:sz w:val="32"/>
          <w:szCs w:val="32"/>
        </w:rPr>
        <w:t>.财务监督（18分）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年报、变更法定代表人时进行了财务审计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兼职人员领取报酬的情况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年度财务报告向会员（代表）大会报告，并主动接受监督</w:t>
      </w:r>
    </w:p>
    <w:p w:rsidR="002E152B" w:rsidRPr="002E152B" w:rsidRDefault="002E152B" w:rsidP="002E152B">
      <w:pPr>
        <w:numPr>
          <w:ilvl w:val="0"/>
          <w:numId w:val="1"/>
        </w:numPr>
        <w:spacing w:line="520" w:lineRule="exact"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 w:rsidRPr="002E152B">
        <w:rPr>
          <w:rFonts w:ascii="仿宋" w:eastAsia="仿宋" w:hAnsi="仿宋" w:cs="仿宋_GB2312" w:hint="eastAsia"/>
          <w:b/>
          <w:bCs/>
          <w:sz w:val="32"/>
          <w:szCs w:val="32"/>
        </w:rPr>
        <w:t>工作绩效</w:t>
      </w:r>
      <w:r w:rsidRPr="00F90AA8">
        <w:rPr>
          <w:rFonts w:ascii="仿宋" w:eastAsia="仿宋" w:hAnsi="仿宋" w:cs="仿宋_GB2312" w:hint="eastAsia"/>
          <w:b/>
          <w:bCs/>
          <w:sz w:val="32"/>
          <w:szCs w:val="32"/>
        </w:rPr>
        <w:t>（376分）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（十一）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社会捐赠、募集和政府购买服务（38分）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3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4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.年度捐赠收入（20分）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接受资金和物资总额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3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5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.年人均接受捐赠金额（9分）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年人均接受捐赠金额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3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6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.政府购买服务（9分）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政府购买服务金额和项目配套资金金额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（十二）</w:t>
      </w: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公益活动规模和效益（120分）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3</w:t>
      </w:r>
      <w:r w:rsidR="00C06626">
        <w:rPr>
          <w:rFonts w:ascii="仿宋" w:eastAsia="仿宋" w:hAnsi="仿宋" w:cs="仿宋_GB2312"/>
          <w:color w:val="000000"/>
          <w:kern w:val="0"/>
          <w:sz w:val="32"/>
          <w:szCs w:val="32"/>
        </w:rPr>
        <w:t>7</w:t>
      </w: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.公益支出水平（72分）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公益事业支出金额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公益支出比例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3</w:t>
      </w:r>
      <w:r w:rsidR="00C06626">
        <w:rPr>
          <w:rFonts w:ascii="仿宋" w:eastAsia="仿宋" w:hAnsi="仿宋" w:cs="仿宋_GB2312"/>
          <w:color w:val="000000"/>
          <w:kern w:val="0"/>
          <w:sz w:val="32"/>
          <w:szCs w:val="32"/>
        </w:rPr>
        <w:t>8</w:t>
      </w: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.公益支出增长水平（19分）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公益事业支出增长额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公益事业支出增长率</w:t>
      </w:r>
    </w:p>
    <w:p w:rsidR="002E152B" w:rsidRPr="002E152B" w:rsidRDefault="002E152B" w:rsidP="002E152B">
      <w:pPr>
        <w:widowControl/>
        <w:spacing w:line="520" w:lineRule="exact"/>
        <w:rPr>
          <w:rFonts w:ascii="仿宋" w:eastAsia="仿宋" w:hAnsi="仿宋" w:cs="仿宋_GB2312"/>
          <w:color w:val="00000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sz w:val="32"/>
          <w:szCs w:val="32"/>
        </w:rPr>
        <w:t>3</w:t>
      </w:r>
      <w:r w:rsidR="00C06626">
        <w:rPr>
          <w:rFonts w:ascii="仿宋" w:eastAsia="仿宋" w:hAnsi="仿宋" w:cs="仿宋_GB2312"/>
          <w:color w:val="000000"/>
          <w:sz w:val="32"/>
          <w:szCs w:val="32"/>
        </w:rPr>
        <w:t>9</w:t>
      </w:r>
      <w:r w:rsidRPr="002E152B">
        <w:rPr>
          <w:rFonts w:ascii="仿宋" w:eastAsia="仿宋" w:hAnsi="仿宋" w:cs="仿宋_GB2312" w:hint="eastAsia"/>
          <w:color w:val="000000"/>
          <w:sz w:val="32"/>
          <w:szCs w:val="32"/>
        </w:rPr>
        <w:t>.</w:t>
      </w:r>
      <w:r w:rsidR="008B5250" w:rsidRPr="008B5250">
        <w:rPr>
          <w:rFonts w:ascii="仿宋" w:eastAsia="仿宋" w:hAnsi="仿宋" w:cs="仿宋_GB2312" w:hint="eastAsia"/>
          <w:color w:val="000000"/>
          <w:sz w:val="32"/>
          <w:szCs w:val="32"/>
        </w:rPr>
        <w:t>乡村振兴和帮困</w:t>
      </w:r>
      <w:r w:rsidRPr="002E152B">
        <w:rPr>
          <w:rFonts w:ascii="仿宋" w:eastAsia="仿宋" w:hAnsi="仿宋" w:cs="仿宋_GB2312" w:hint="eastAsia"/>
          <w:color w:val="000000"/>
          <w:sz w:val="32"/>
          <w:szCs w:val="32"/>
        </w:rPr>
        <w:t>（10分）</w:t>
      </w:r>
    </w:p>
    <w:p w:rsidR="00FD2B15" w:rsidRDefault="002E152B" w:rsidP="00FD2B15">
      <w:pPr>
        <w:widowControl/>
        <w:spacing w:line="520" w:lineRule="exact"/>
        <w:rPr>
          <w:rFonts w:ascii="仿宋" w:eastAsia="仿宋" w:hAnsi="仿宋" w:cs="仿宋_GB2312"/>
          <w:color w:val="00000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</w:t>
      </w:r>
      <w:r w:rsidR="00FD2B15" w:rsidRPr="00FD2B15">
        <w:rPr>
          <w:rFonts w:ascii="仿宋" w:eastAsia="仿宋" w:hAnsi="仿宋" w:cs="仿宋_GB2312" w:hint="eastAsia"/>
          <w:color w:val="000000"/>
          <w:sz w:val="32"/>
          <w:szCs w:val="32"/>
        </w:rPr>
        <w:t>乡村振兴和帮困支出占当年公益支出比例</w:t>
      </w:r>
    </w:p>
    <w:p w:rsidR="002E152B" w:rsidRPr="002E152B" w:rsidRDefault="00C06626" w:rsidP="00FD2B15">
      <w:pPr>
        <w:widowControl/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/>
          <w:color w:val="000000"/>
          <w:kern w:val="0"/>
          <w:sz w:val="32"/>
          <w:szCs w:val="32"/>
        </w:rPr>
        <w:t>40</w:t>
      </w:r>
      <w:r w:rsidR="002E152B"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.工作人员工资福利和行政办公支出比例（19分）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工资福利和行政办公支出占当年总支出的比例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（十三）</w:t>
      </w: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项目开发与运作（128分）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/>
          <w:color w:val="000000"/>
          <w:kern w:val="0"/>
          <w:sz w:val="32"/>
          <w:szCs w:val="32"/>
        </w:rPr>
        <w:t>4</w:t>
      </w:r>
      <w:r w:rsidR="00C06626">
        <w:rPr>
          <w:rFonts w:ascii="仿宋" w:eastAsia="仿宋" w:hAnsi="仿宋" w:cs="仿宋_GB2312"/>
          <w:color w:val="000000"/>
          <w:kern w:val="0"/>
          <w:sz w:val="32"/>
          <w:szCs w:val="32"/>
        </w:rPr>
        <w:t>1</w:t>
      </w: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.组织价值理念（10分）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项目体现的组织价值理念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4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2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.项目运作规范性</w:t>
      </w: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（76分）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项目论证、计划及报批情况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★项目管理、监督及反馈情况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项目总结和评估情况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★项目公益性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项目选择公平性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4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3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.项目创新性和</w:t>
      </w:r>
      <w:proofErr w:type="gramStart"/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可</w:t>
      </w:r>
      <w:proofErr w:type="gramEnd"/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持续性（29分）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项目影响力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创新性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可持续性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4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4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.项目社会效益（13分）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社会效益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★负面影响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（十四）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信息公开与宣</w:t>
      </w: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传（90分）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4</w:t>
      </w:r>
      <w:r w:rsidR="00C06626">
        <w:rPr>
          <w:rFonts w:ascii="仿宋" w:eastAsia="仿宋" w:hAnsi="仿宋" w:cs="仿宋_GB2312"/>
          <w:color w:val="000000"/>
          <w:kern w:val="0"/>
          <w:sz w:val="32"/>
          <w:szCs w:val="32"/>
        </w:rPr>
        <w:t>5</w:t>
      </w: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.信息公开管理（28分）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信息公开制度</w:t>
      </w:r>
    </w:p>
    <w:p w:rsidR="002E152B" w:rsidRPr="002E152B" w:rsidRDefault="002E152B" w:rsidP="002E152B">
      <w:pPr>
        <w:widowControl/>
        <w:spacing w:line="520" w:lineRule="exact"/>
        <w:jc w:val="lef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信息公开负责人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设立新闻发言人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信息公开档案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4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6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.公开接受、使用社会捐赠情况（29分）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接收捐款数额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资金使用情况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发布年度工作报告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4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7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.公开公益资助项目种类、申请、评审程序以及评估结果（14分）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公益资助项目种类以及申请、评审程序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选定受助对象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项目评估结果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4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8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.社会宣传（19分）</w:t>
      </w:r>
    </w:p>
    <w:p w:rsidR="002E152B" w:rsidRPr="002E152B" w:rsidRDefault="00CC1B4F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建立新媒体平台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刊物和宣传资料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媒体报道</w:t>
      </w: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 w:rsidRPr="002E152B">
        <w:rPr>
          <w:rFonts w:ascii="仿宋" w:eastAsia="仿宋" w:hAnsi="仿宋" w:cs="仿宋_GB2312" w:hint="eastAsia"/>
          <w:b/>
          <w:bCs/>
          <w:sz w:val="32"/>
          <w:szCs w:val="32"/>
        </w:rPr>
        <w:t>四、社会评价</w:t>
      </w:r>
      <w:r w:rsidRPr="009A094D">
        <w:rPr>
          <w:rFonts w:ascii="仿宋" w:eastAsia="仿宋" w:hAnsi="仿宋" w:cs="仿宋_GB2312" w:hint="eastAsia"/>
          <w:b/>
          <w:bCs/>
          <w:sz w:val="32"/>
          <w:szCs w:val="32"/>
        </w:rPr>
        <w:t>（76分）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（十五）内部评价（8分）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4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9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.理事评价（4分）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对公益、慈善组织重大事项民主决策、秘书长工作、筹资能力等方面的评价</w:t>
      </w:r>
    </w:p>
    <w:p w:rsidR="002E152B" w:rsidRPr="002E152B" w:rsidRDefault="00C06626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/>
          <w:kern w:val="0"/>
          <w:sz w:val="32"/>
          <w:szCs w:val="32"/>
        </w:rPr>
        <w:t>50</w:t>
      </w:r>
      <w:r w:rsidR="002E152B" w:rsidRPr="002E152B">
        <w:rPr>
          <w:rFonts w:ascii="仿宋" w:eastAsia="仿宋" w:hAnsi="仿宋" w:cs="仿宋_GB2312" w:hint="eastAsia"/>
          <w:kern w:val="0"/>
          <w:sz w:val="32"/>
          <w:szCs w:val="32"/>
        </w:rPr>
        <w:t>.监事评价（4分）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对公益、慈善组织民主决策、领导班子履行职责、财务管理、资金使用等方面的评价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（十六）公众评价（18分）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/>
          <w:kern w:val="0"/>
          <w:sz w:val="32"/>
          <w:szCs w:val="32"/>
        </w:rPr>
        <w:t>5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1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.捐赠人评价（11分）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对公益、慈善组织公益性、项目效果满意度、社会影响力等方面的评价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5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2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.受助人评价（4分）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对公益、慈善组织总体印象、 公正公开选定受助人、履行协议等方面的评价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5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3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.志愿者评价（3分）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对公益、慈善组织公益性、项目创新性、项目可操作性、社会效果、志愿者管理等方面的评价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（十七）管理部门评价</w:t>
      </w:r>
      <w:r w:rsidRPr="00E41870">
        <w:rPr>
          <w:rFonts w:ascii="仿宋" w:eastAsia="仿宋" w:hAnsi="仿宋" w:cs="仿宋_GB2312" w:hint="eastAsia"/>
          <w:kern w:val="0"/>
          <w:sz w:val="32"/>
          <w:szCs w:val="32"/>
        </w:rPr>
        <w:t>（50分）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5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4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.登记管理机关评价（20分）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sz w:val="32"/>
          <w:szCs w:val="32"/>
        </w:rPr>
        <w:t>对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公益、慈善组织</w:t>
      </w:r>
      <w:r w:rsidRPr="002E152B">
        <w:rPr>
          <w:rFonts w:ascii="仿宋" w:eastAsia="仿宋" w:hAnsi="仿宋" w:cs="仿宋_GB2312" w:hint="eastAsia"/>
          <w:sz w:val="32"/>
          <w:szCs w:val="32"/>
        </w:rPr>
        <w:t>规范化建设、财务管理、信息公开、社会公信力等方面的评价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5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5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</w:t>
      </w:r>
      <w:r w:rsidRPr="002E152B">
        <w:rPr>
          <w:rFonts w:ascii="仿宋" w:eastAsia="仿宋" w:hAnsi="仿宋" w:cs="仿宋_GB2312" w:hint="eastAsia"/>
          <w:sz w:val="32"/>
          <w:szCs w:val="32"/>
        </w:rPr>
        <w:t>业务主管单位或党建领导机关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（20分）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对公益、慈善组织</w:t>
      </w:r>
      <w:r w:rsidRPr="002E152B">
        <w:rPr>
          <w:rFonts w:ascii="仿宋" w:eastAsia="仿宋" w:hAnsi="仿宋" w:cs="仿宋_GB2312" w:hint="eastAsia"/>
          <w:sz w:val="32"/>
          <w:szCs w:val="32"/>
        </w:rPr>
        <w:t>规范管理、党建工作、领导班子、创新能力、发挥作用、社会影响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等的评价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5</w:t>
      </w:r>
      <w:r w:rsidR="00C06626">
        <w:rPr>
          <w:rFonts w:ascii="仿宋" w:eastAsia="仿宋" w:hAnsi="仿宋" w:cs="仿宋_GB2312"/>
          <w:kern w:val="0"/>
          <w:sz w:val="32"/>
          <w:szCs w:val="32"/>
        </w:rPr>
        <w:t>6</w:t>
      </w: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.其它相关管理部门评价（10分）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kern w:val="0"/>
          <w:sz w:val="32"/>
          <w:szCs w:val="32"/>
        </w:rPr>
      </w:pPr>
      <w:r w:rsidRPr="002E152B">
        <w:rPr>
          <w:rFonts w:ascii="仿宋" w:eastAsia="仿宋" w:hAnsi="仿宋" w:cs="仿宋_GB2312" w:hint="eastAsia"/>
          <w:kern w:val="0"/>
          <w:sz w:val="32"/>
          <w:szCs w:val="32"/>
        </w:rPr>
        <w:t>政府部门的表彰和奖励</w:t>
      </w:r>
    </w:p>
    <w:p w:rsidR="002E152B" w:rsidRPr="002E152B" w:rsidRDefault="002E152B" w:rsidP="002E152B">
      <w:pPr>
        <w:widowControl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 w:rsidRPr="002E152B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注：</w:t>
      </w:r>
      <w:proofErr w:type="gramStart"/>
      <w:r w:rsidRPr="002E152B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“★”标项指标</w:t>
      </w:r>
      <w:proofErr w:type="gramEnd"/>
      <w:r w:rsidRPr="002E152B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 xml:space="preserve">为重点考察指标 </w:t>
      </w:r>
    </w:p>
    <w:p w:rsidR="002E152B" w:rsidRPr="002E152B" w:rsidRDefault="002E152B" w:rsidP="002E152B">
      <w:pPr>
        <w:spacing w:line="520" w:lineRule="exact"/>
        <w:rPr>
          <w:rFonts w:ascii="仿宋" w:eastAsia="仿宋" w:hAnsi="仿宋" w:cs="仿宋_GB2312"/>
          <w:sz w:val="32"/>
          <w:szCs w:val="32"/>
        </w:rPr>
      </w:pPr>
    </w:p>
    <w:p w:rsidR="002E152B" w:rsidRPr="002E152B" w:rsidRDefault="002E152B" w:rsidP="002E152B">
      <w:pPr>
        <w:rPr>
          <w:rFonts w:ascii="Calibri" w:eastAsia="宋体" w:hAnsi="Calibri" w:cs="Arial"/>
          <w:lang w:bidi="ar"/>
        </w:rPr>
      </w:pPr>
    </w:p>
    <w:p w:rsidR="002E152B" w:rsidRPr="002E152B" w:rsidRDefault="002E152B" w:rsidP="002E152B">
      <w:pPr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</w:p>
    <w:p w:rsidR="00CF01D0" w:rsidRPr="002E152B" w:rsidRDefault="00CF01D0"/>
    <w:sectPr w:rsidR="00CF01D0" w:rsidRPr="002E152B">
      <w:footerReference w:type="default" r:id="rId7"/>
      <w:pgSz w:w="11906" w:h="16838"/>
      <w:pgMar w:top="1644" w:right="1531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8C7" w:rsidRDefault="002268C7">
      <w:r>
        <w:separator/>
      </w:r>
    </w:p>
  </w:endnote>
  <w:endnote w:type="continuationSeparator" w:id="0">
    <w:p w:rsidR="002268C7" w:rsidRDefault="0022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40" w:rsidRDefault="00C967F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4C99" w:rsidRPr="00714C99">
      <w:rPr>
        <w:noProof/>
        <w:lang w:val="zh-CN"/>
      </w:rPr>
      <w:t>10</w:t>
    </w:r>
    <w:r>
      <w:fldChar w:fldCharType="end"/>
    </w:r>
  </w:p>
  <w:p w:rsidR="009C6E40" w:rsidRDefault="002268C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8C7" w:rsidRDefault="002268C7">
      <w:r>
        <w:separator/>
      </w:r>
    </w:p>
  </w:footnote>
  <w:footnote w:type="continuationSeparator" w:id="0">
    <w:p w:rsidR="002268C7" w:rsidRDefault="00226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04AFDA"/>
    <w:multiLevelType w:val="singleLevel"/>
    <w:tmpl w:val="3A04AFD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DE"/>
    <w:rsid w:val="00031D95"/>
    <w:rsid w:val="00093B4D"/>
    <w:rsid w:val="000B3824"/>
    <w:rsid w:val="00123C79"/>
    <w:rsid w:val="0014743A"/>
    <w:rsid w:val="00162B95"/>
    <w:rsid w:val="001716DF"/>
    <w:rsid w:val="001E1521"/>
    <w:rsid w:val="00200C8D"/>
    <w:rsid w:val="002268C7"/>
    <w:rsid w:val="00244786"/>
    <w:rsid w:val="002636F7"/>
    <w:rsid w:val="0026465E"/>
    <w:rsid w:val="00297EFF"/>
    <w:rsid w:val="002E152B"/>
    <w:rsid w:val="003602F1"/>
    <w:rsid w:val="0038649F"/>
    <w:rsid w:val="003B660E"/>
    <w:rsid w:val="003B7119"/>
    <w:rsid w:val="00433EB2"/>
    <w:rsid w:val="00462BFC"/>
    <w:rsid w:val="00502932"/>
    <w:rsid w:val="00507030"/>
    <w:rsid w:val="00550BCC"/>
    <w:rsid w:val="005668EE"/>
    <w:rsid w:val="00595BD6"/>
    <w:rsid w:val="005B2506"/>
    <w:rsid w:val="005E57CE"/>
    <w:rsid w:val="00611A91"/>
    <w:rsid w:val="00714C99"/>
    <w:rsid w:val="00782189"/>
    <w:rsid w:val="007E7C97"/>
    <w:rsid w:val="00846DAA"/>
    <w:rsid w:val="00854BDE"/>
    <w:rsid w:val="00881275"/>
    <w:rsid w:val="008B5250"/>
    <w:rsid w:val="0090481B"/>
    <w:rsid w:val="00934528"/>
    <w:rsid w:val="009A094D"/>
    <w:rsid w:val="009E76A6"/>
    <w:rsid w:val="00A26E85"/>
    <w:rsid w:val="00A33072"/>
    <w:rsid w:val="00A57166"/>
    <w:rsid w:val="00A83F6C"/>
    <w:rsid w:val="00AB1D6F"/>
    <w:rsid w:val="00B41C64"/>
    <w:rsid w:val="00B47A36"/>
    <w:rsid w:val="00B55FFA"/>
    <w:rsid w:val="00BB0DE3"/>
    <w:rsid w:val="00C06626"/>
    <w:rsid w:val="00C967F5"/>
    <w:rsid w:val="00CB39FE"/>
    <w:rsid w:val="00CC1B4F"/>
    <w:rsid w:val="00CF01D0"/>
    <w:rsid w:val="00D2118E"/>
    <w:rsid w:val="00D261BB"/>
    <w:rsid w:val="00D82FD4"/>
    <w:rsid w:val="00D94859"/>
    <w:rsid w:val="00DF18B0"/>
    <w:rsid w:val="00E34C9A"/>
    <w:rsid w:val="00E41870"/>
    <w:rsid w:val="00EC75F0"/>
    <w:rsid w:val="00ED3C6F"/>
    <w:rsid w:val="00EF6D66"/>
    <w:rsid w:val="00F02102"/>
    <w:rsid w:val="00F03935"/>
    <w:rsid w:val="00F10C9E"/>
    <w:rsid w:val="00F90AA8"/>
    <w:rsid w:val="00FA2BDC"/>
    <w:rsid w:val="00FB0626"/>
    <w:rsid w:val="00FD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9C40D6-1C3C-4AF7-95E3-3A25B58D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E152B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Arial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E152B"/>
    <w:rPr>
      <w:rFonts w:ascii="Times New Roman" w:eastAsia="宋体" w:hAnsi="Times New Roman" w:cs="Arial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D3C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D3C6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3C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3C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542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xiaodong</dc:creator>
  <cp:keywords/>
  <dc:description/>
  <cp:lastModifiedBy>xiaodong</cp:lastModifiedBy>
  <cp:revision>93</cp:revision>
  <cp:lastPrinted>2024-07-09T04:31:00Z</cp:lastPrinted>
  <dcterms:created xsi:type="dcterms:W3CDTF">2024-06-24T07:21:00Z</dcterms:created>
  <dcterms:modified xsi:type="dcterms:W3CDTF">2024-07-09T06:55:00Z</dcterms:modified>
</cp:coreProperties>
</file>