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F5A" w:rsidRPr="00463F5A" w:rsidRDefault="00463F5A" w:rsidP="00463F5A">
      <w:pPr>
        <w:jc w:val="center"/>
        <w:rPr>
          <w:rFonts w:ascii="宋体" w:eastAsia="宋体" w:hAnsi="宋体" w:cs="Arial"/>
        </w:rPr>
      </w:pPr>
      <w:r w:rsidRPr="00463F5A">
        <w:rPr>
          <w:rFonts w:ascii="宋体" w:eastAsia="宋体" w:hAnsi="宋体" w:cs="Arial" w:hint="eastAsia"/>
          <w:b/>
          <w:sz w:val="44"/>
          <w:szCs w:val="44"/>
        </w:rPr>
        <w:t>学术</w:t>
      </w:r>
      <w:r w:rsidRPr="00463F5A">
        <w:rPr>
          <w:rFonts w:ascii="宋体" w:eastAsia="宋体" w:hAnsi="宋体" w:cs="Arial"/>
          <w:b/>
          <w:sz w:val="44"/>
          <w:szCs w:val="44"/>
        </w:rPr>
        <w:t>类评估指标</w:t>
      </w:r>
    </w:p>
    <w:p w:rsidR="00463F5A" w:rsidRPr="00463F5A" w:rsidRDefault="00463F5A" w:rsidP="00463F5A">
      <w:pPr>
        <w:ind w:firstLineChars="200" w:firstLine="640"/>
        <w:rPr>
          <w:rFonts w:ascii="仿宋" w:eastAsia="仿宋" w:hAnsi="仿宋" w:cs="Arial"/>
          <w:sz w:val="32"/>
          <w:szCs w:val="32"/>
        </w:rPr>
      </w:pPr>
      <w:r w:rsidRPr="00463F5A">
        <w:rPr>
          <w:rFonts w:ascii="仿宋" w:eastAsia="仿宋" w:hAnsi="仿宋" w:cs="Arial"/>
          <w:sz w:val="32"/>
          <w:szCs w:val="32"/>
        </w:rPr>
        <w:t>本评估指标由4项一级指标、1</w:t>
      </w:r>
      <w:r w:rsidRPr="00463F5A">
        <w:rPr>
          <w:rFonts w:ascii="仿宋" w:eastAsia="仿宋" w:hAnsi="仿宋" w:cs="Arial" w:hint="eastAsia"/>
          <w:sz w:val="32"/>
          <w:szCs w:val="32"/>
        </w:rPr>
        <w:t>9</w:t>
      </w:r>
      <w:r w:rsidRPr="00463F5A">
        <w:rPr>
          <w:rFonts w:ascii="仿宋" w:eastAsia="仿宋" w:hAnsi="仿宋" w:cs="Arial"/>
          <w:sz w:val="32"/>
          <w:szCs w:val="32"/>
        </w:rPr>
        <w:t>项二级指标、</w:t>
      </w:r>
      <w:r w:rsidRPr="00463F5A">
        <w:rPr>
          <w:rFonts w:ascii="仿宋" w:eastAsia="仿宋" w:hAnsi="仿宋" w:cs="Arial" w:hint="eastAsia"/>
          <w:sz w:val="32"/>
          <w:szCs w:val="32"/>
        </w:rPr>
        <w:t>5</w:t>
      </w:r>
      <w:r w:rsidR="00521777">
        <w:rPr>
          <w:rFonts w:ascii="仿宋" w:eastAsia="仿宋" w:hAnsi="仿宋" w:cs="Arial"/>
          <w:sz w:val="32"/>
          <w:szCs w:val="32"/>
        </w:rPr>
        <w:t>5</w:t>
      </w:r>
      <w:r w:rsidRPr="00463F5A">
        <w:rPr>
          <w:rFonts w:ascii="仿宋" w:eastAsia="仿宋" w:hAnsi="仿宋" w:cs="Arial"/>
          <w:sz w:val="32"/>
          <w:szCs w:val="32"/>
        </w:rPr>
        <w:t>项三级指标组成，总分</w:t>
      </w:r>
      <w:r w:rsidRPr="00463F5A">
        <w:rPr>
          <w:rFonts w:ascii="仿宋" w:eastAsia="仿宋" w:hAnsi="仿宋" w:cs="Arial" w:hint="eastAsia"/>
          <w:sz w:val="32"/>
          <w:szCs w:val="32"/>
        </w:rPr>
        <w:t>10</w:t>
      </w:r>
      <w:r w:rsidRPr="00463F5A">
        <w:rPr>
          <w:rFonts w:ascii="仿宋" w:eastAsia="仿宋" w:hAnsi="仿宋" w:cs="Arial"/>
          <w:sz w:val="32"/>
          <w:szCs w:val="32"/>
        </w:rPr>
        <w:t>00分。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b/>
          <w:bCs/>
          <w:sz w:val="32"/>
          <w:szCs w:val="32"/>
        </w:rPr>
        <w:t>一、基础条件(</w:t>
      </w:r>
      <w:r w:rsidR="00123F93">
        <w:rPr>
          <w:rFonts w:ascii="仿宋" w:eastAsia="仿宋" w:hAnsi="仿宋" w:cs="仿宋_GB2312"/>
          <w:b/>
          <w:bCs/>
          <w:sz w:val="32"/>
          <w:szCs w:val="32"/>
        </w:rPr>
        <w:t>103</w:t>
      </w:r>
      <w:r w:rsidRPr="00463F5A">
        <w:rPr>
          <w:rFonts w:ascii="仿宋" w:eastAsia="仿宋" w:hAnsi="仿宋" w:cs="仿宋_GB2312" w:hint="eastAsia"/>
          <w:b/>
          <w:bCs/>
          <w:sz w:val="32"/>
          <w:szCs w:val="32"/>
        </w:rPr>
        <w:t>分)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(一)法人资格(</w:t>
      </w:r>
      <w:r w:rsidR="00123F93">
        <w:rPr>
          <w:rFonts w:ascii="仿宋" w:eastAsia="仿宋" w:hAnsi="仿宋" w:cs="仿宋_GB2312"/>
          <w:sz w:val="32"/>
          <w:szCs w:val="32"/>
        </w:rPr>
        <w:t>32</w:t>
      </w:r>
      <w:r w:rsidRPr="00463F5A">
        <w:rPr>
          <w:rFonts w:ascii="仿宋" w:eastAsia="仿宋" w:hAnsi="仿宋" w:cs="仿宋_GB2312" w:hint="eastAsia"/>
          <w:sz w:val="32"/>
          <w:szCs w:val="32"/>
        </w:rPr>
        <w:t>分)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1.法定代表人（1</w:t>
      </w:r>
      <w:r w:rsidR="00123F93">
        <w:rPr>
          <w:rFonts w:ascii="仿宋" w:eastAsia="仿宋" w:hAnsi="仿宋" w:cs="仿宋_GB2312"/>
          <w:sz w:val="32"/>
          <w:szCs w:val="32"/>
        </w:rPr>
        <w:t>1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按照章程规定程序选举产生</w:t>
      </w:r>
    </w:p>
    <w:p w:rsidR="00FB686F" w:rsidRDefault="00463F5A" w:rsidP="00463F5A">
      <w:pPr>
        <w:tabs>
          <w:tab w:val="left" w:pos="4485"/>
        </w:tabs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年龄符合章程规定的要求</w:t>
      </w:r>
    </w:p>
    <w:p w:rsidR="00463F5A" w:rsidRPr="00463F5A" w:rsidRDefault="00FB686F" w:rsidP="00463F5A">
      <w:pPr>
        <w:tabs>
          <w:tab w:val="left" w:pos="4485"/>
        </w:tabs>
        <w:rPr>
          <w:rFonts w:ascii="仿宋" w:eastAsia="仿宋" w:hAnsi="仿宋" w:cs="仿宋_GB2312"/>
          <w:sz w:val="32"/>
          <w:szCs w:val="32"/>
        </w:rPr>
      </w:pPr>
      <w:r w:rsidRPr="00FB686F">
        <w:rPr>
          <w:rFonts w:ascii="仿宋" w:eastAsia="仿宋" w:hAnsi="仿宋" w:cs="仿宋_GB2312" w:hint="eastAsia"/>
          <w:sz w:val="32"/>
          <w:szCs w:val="32"/>
        </w:rPr>
        <w:t>法定代表人是否由会长担任</w:t>
      </w:r>
      <w:r w:rsidR="00463F5A" w:rsidRPr="00463F5A">
        <w:rPr>
          <w:rFonts w:ascii="仿宋" w:eastAsia="仿宋" w:hAnsi="仿宋" w:cs="仿宋_GB2312"/>
          <w:sz w:val="32"/>
          <w:szCs w:val="32"/>
        </w:rPr>
        <w:tab/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未兼任其它社会团体的法定代表人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2.名称（6分）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悬挂单位牌匾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3.办公条件（1</w:t>
      </w:r>
      <w:r w:rsidR="00123F93">
        <w:rPr>
          <w:rFonts w:ascii="仿宋" w:eastAsia="仿宋" w:hAnsi="仿宋" w:cs="仿宋_GB2312"/>
          <w:sz w:val="32"/>
          <w:szCs w:val="32"/>
        </w:rPr>
        <w:t>5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有独立</w:t>
      </w:r>
      <w:bookmarkStart w:id="0" w:name="_GoBack"/>
      <w:bookmarkEnd w:id="0"/>
      <w:r w:rsidRPr="00463F5A">
        <w:rPr>
          <w:rFonts w:ascii="仿宋" w:eastAsia="仿宋" w:hAnsi="仿宋" w:cs="仿宋_GB2312" w:hint="eastAsia"/>
          <w:sz w:val="32"/>
          <w:szCs w:val="32"/>
        </w:rPr>
        <w:t>、固定的办公住所</w:t>
      </w:r>
    </w:p>
    <w:p w:rsidR="00FB686F" w:rsidRPr="00463F5A" w:rsidRDefault="00FB686F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FB686F">
        <w:rPr>
          <w:rFonts w:ascii="仿宋" w:eastAsia="仿宋" w:hAnsi="仿宋" w:cs="仿宋_GB2312" w:hint="eastAsia"/>
          <w:sz w:val="32"/>
          <w:szCs w:val="32"/>
        </w:rPr>
        <w:t>查看登记地址一致性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办公自动化：有电脑、打印机、传真机、复印机、能上网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（二）章程（2</w:t>
      </w:r>
      <w:r w:rsidR="00123F93">
        <w:rPr>
          <w:rFonts w:ascii="仿宋" w:eastAsia="仿宋" w:hAnsi="仿宋" w:cs="仿宋_GB2312"/>
          <w:sz w:val="32"/>
          <w:szCs w:val="32"/>
        </w:rPr>
        <w:t>3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4.章程制定符合民主程序（1</w:t>
      </w:r>
      <w:r w:rsidR="00F74404">
        <w:rPr>
          <w:rFonts w:ascii="仿宋" w:eastAsia="仿宋" w:hAnsi="仿宋" w:cs="仿宋_GB2312"/>
          <w:sz w:val="32"/>
          <w:szCs w:val="32"/>
        </w:rPr>
        <w:t>3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F90F27" w:rsidRPr="00463F5A" w:rsidRDefault="00F90F27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F90F27">
        <w:rPr>
          <w:rFonts w:ascii="仿宋" w:eastAsia="仿宋" w:hAnsi="仿宋" w:cs="仿宋_GB2312" w:hint="eastAsia"/>
          <w:sz w:val="32"/>
          <w:szCs w:val="32"/>
        </w:rPr>
        <w:t>章程制定符合规范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章程经会员（代表）大会表决通过，有会议纪要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5．章程经过登记管理机关核准（10分）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章程制定或修改后在规定期限内经登记管理机关核准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lastRenderedPageBreak/>
        <w:t>（三）登记和备案（28分）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6.按规定办理变更登记（12分）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名称、业务范围、住所、活动资金、法定代表人、业务主管单位等变更情况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7.按规定备案（16分）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换届、负责人、兼职批复、印章、银行账户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重大活动事先报告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（四）年度报告情况（20分）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8.年度报告情况（20分）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按时参加年报</w:t>
      </w:r>
    </w:p>
    <w:p w:rsidR="00463F5A" w:rsidRPr="00463F5A" w:rsidRDefault="00463F5A" w:rsidP="00463F5A">
      <w:pPr>
        <w:widowControl/>
        <w:numPr>
          <w:ilvl w:val="0"/>
          <w:numId w:val="1"/>
        </w:numPr>
        <w:jc w:val="left"/>
        <w:rPr>
          <w:rFonts w:ascii="仿宋" w:eastAsia="仿宋" w:hAnsi="仿宋" w:cs="仿宋_GB2312"/>
          <w:b/>
          <w:bCs/>
          <w:color w:val="000000"/>
          <w:sz w:val="32"/>
          <w:szCs w:val="32"/>
        </w:rPr>
      </w:pPr>
      <w:r w:rsidRPr="00463F5A">
        <w:rPr>
          <w:rFonts w:ascii="仿宋" w:eastAsia="仿宋" w:hAnsi="仿宋" w:cs="仿宋_GB2312" w:hint="eastAsia"/>
          <w:b/>
          <w:bCs/>
          <w:sz w:val="32"/>
          <w:szCs w:val="32"/>
        </w:rPr>
        <w:t>内部治理</w:t>
      </w:r>
      <w:r w:rsidRPr="00F74404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（4</w:t>
      </w:r>
      <w:r w:rsidR="00F74404">
        <w:rPr>
          <w:rFonts w:ascii="仿宋" w:eastAsia="仿宋" w:hAnsi="仿宋" w:cs="仿宋_GB2312"/>
          <w:b/>
          <w:bCs/>
          <w:color w:val="000000"/>
          <w:sz w:val="32"/>
          <w:szCs w:val="32"/>
        </w:rPr>
        <w:t>33</w:t>
      </w:r>
      <w:r w:rsidRPr="00F74404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分）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（五）党建工作（100分）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9.两个覆盖情况（10分）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t>★建立</w:t>
      </w:r>
      <w:r w:rsidRPr="00463F5A">
        <w:rPr>
          <w:rFonts w:ascii="仿宋" w:eastAsia="仿宋" w:hAnsi="仿宋" w:cs="仿宋_GB2312" w:hint="eastAsia"/>
          <w:sz w:val="32"/>
          <w:szCs w:val="32"/>
        </w:rPr>
        <w:t>党组织或选派党建工作指导员情况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bCs/>
          <w:sz w:val="32"/>
          <w:szCs w:val="32"/>
        </w:rPr>
      </w:pPr>
      <w:r w:rsidRPr="00463F5A">
        <w:rPr>
          <w:rFonts w:ascii="仿宋" w:eastAsia="仿宋" w:hAnsi="仿宋" w:cs="仿宋_GB2312" w:hint="eastAsia"/>
          <w:bCs/>
          <w:sz w:val="32"/>
          <w:szCs w:val="32"/>
        </w:rPr>
        <w:t>10.</w:t>
      </w:r>
      <w:r w:rsidRPr="00463F5A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党建考评情况</w:t>
      </w:r>
      <w:r w:rsidRPr="00463F5A">
        <w:rPr>
          <w:rFonts w:ascii="仿宋" w:eastAsia="仿宋" w:hAnsi="仿宋" w:cs="仿宋_GB2312" w:hint="eastAsia"/>
          <w:bCs/>
          <w:sz w:val="32"/>
          <w:szCs w:val="32"/>
        </w:rPr>
        <w:t>（30分）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463F5A">
        <w:rPr>
          <w:rFonts w:ascii="仿宋" w:eastAsia="仿宋" w:hAnsi="仿宋" w:cs="仿宋_GB2312" w:hint="eastAsia"/>
          <w:sz w:val="32"/>
          <w:szCs w:val="32"/>
        </w:rPr>
        <w:t>社会组织</w:t>
      </w:r>
      <w:r w:rsidRPr="00463F5A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党建工作</w:t>
      </w:r>
      <w:r w:rsidRPr="00463F5A">
        <w:rPr>
          <w:rFonts w:ascii="仿宋" w:eastAsia="仿宋" w:hAnsi="仿宋" w:cs="仿宋_GB2312" w:hint="eastAsia"/>
          <w:sz w:val="32"/>
          <w:szCs w:val="32"/>
        </w:rPr>
        <w:t>标准化建设</w:t>
      </w:r>
    </w:p>
    <w:p w:rsidR="00463F5A" w:rsidRPr="00463F5A" w:rsidRDefault="00463F5A" w:rsidP="00463F5A">
      <w:pPr>
        <w:widowControl/>
        <w:spacing w:line="390" w:lineRule="atLeast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463F5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11.党建业务融合情况（10分）</w:t>
      </w:r>
    </w:p>
    <w:p w:rsidR="00463F5A" w:rsidRPr="00463F5A" w:rsidRDefault="00463F5A" w:rsidP="00463F5A">
      <w:pPr>
        <w:widowControl/>
        <w:spacing w:line="390" w:lineRule="atLeast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463F5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党建工作与社会组织业务活动深度融合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bCs/>
          <w:sz w:val="32"/>
          <w:szCs w:val="32"/>
        </w:rPr>
      </w:pPr>
      <w:r w:rsidRPr="00463F5A">
        <w:rPr>
          <w:rFonts w:ascii="仿宋" w:eastAsia="仿宋" w:hAnsi="仿宋" w:cs="仿宋_GB2312" w:hint="eastAsia"/>
          <w:bCs/>
          <w:sz w:val="32"/>
          <w:szCs w:val="32"/>
        </w:rPr>
        <w:t>12.党组织建设情况</w:t>
      </w:r>
      <w:r w:rsidRPr="007812EA">
        <w:rPr>
          <w:rFonts w:ascii="仿宋" w:eastAsia="仿宋" w:hAnsi="仿宋" w:cs="仿宋_GB2312" w:hint="eastAsia"/>
          <w:bCs/>
          <w:sz w:val="32"/>
          <w:szCs w:val="32"/>
        </w:rPr>
        <w:t>（50分）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签订社会组织党建工作责任书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党组织书记抓基层党建工作述职考核报告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认真落实</w:t>
      </w:r>
      <w:r w:rsidRPr="00463F5A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党的组织生活制度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建立健全</w:t>
      </w:r>
      <w:r w:rsidRPr="00463F5A">
        <w:rPr>
          <w:rFonts w:ascii="仿宋" w:eastAsia="仿宋" w:hAnsi="仿宋" w:cs="仿宋_GB2312" w:hint="eastAsia"/>
          <w:sz w:val="32"/>
          <w:szCs w:val="32"/>
        </w:rPr>
        <w:t>党组织参与决策制度</w:t>
      </w:r>
    </w:p>
    <w:p w:rsidR="00463F5A" w:rsidRPr="00463F5A" w:rsidRDefault="00463F5A" w:rsidP="00463F5A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阵地建设，选树典型，发挥作用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lastRenderedPageBreak/>
        <w:t>（六）发展规划（</w:t>
      </w:r>
      <w:r w:rsidR="00AA758E">
        <w:rPr>
          <w:rFonts w:ascii="仿宋" w:eastAsia="仿宋" w:hAnsi="仿宋" w:cs="仿宋_GB2312"/>
          <w:sz w:val="32"/>
          <w:szCs w:val="32"/>
        </w:rPr>
        <w:t>18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13.发展规划（</w:t>
      </w:r>
      <w:r w:rsidR="00AA758E">
        <w:rPr>
          <w:rFonts w:ascii="仿宋" w:eastAsia="仿宋" w:hAnsi="仿宋" w:cs="仿宋_GB2312"/>
          <w:sz w:val="32"/>
          <w:szCs w:val="32"/>
        </w:rPr>
        <w:t>18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制定</w:t>
      </w:r>
      <w:r w:rsidR="003879CD">
        <w:rPr>
          <w:rFonts w:ascii="仿宋" w:eastAsia="仿宋" w:hAnsi="仿宋" w:cs="仿宋_GB2312" w:hint="eastAsia"/>
          <w:sz w:val="32"/>
          <w:szCs w:val="32"/>
        </w:rPr>
        <w:t>中长期</w:t>
      </w:r>
      <w:r w:rsidRPr="00463F5A">
        <w:rPr>
          <w:rFonts w:ascii="仿宋" w:eastAsia="仿宋" w:hAnsi="仿宋" w:cs="仿宋_GB2312" w:hint="eastAsia"/>
          <w:sz w:val="32"/>
          <w:szCs w:val="32"/>
        </w:rPr>
        <w:t>发展规划，并有效落实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制定年度工作计划和总结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重大活动制定方案并执行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（七）组织机构</w:t>
      </w:r>
      <w:r w:rsidRPr="00AA758E">
        <w:rPr>
          <w:rFonts w:ascii="仿宋" w:eastAsia="仿宋" w:hAnsi="仿宋" w:cs="仿宋_GB2312" w:hint="eastAsia"/>
          <w:sz w:val="32"/>
          <w:szCs w:val="32"/>
        </w:rPr>
        <w:t>（</w:t>
      </w:r>
      <w:r w:rsidR="00AA758E">
        <w:rPr>
          <w:rFonts w:ascii="仿宋" w:eastAsia="仿宋" w:hAnsi="仿宋" w:cs="仿宋_GB2312"/>
          <w:sz w:val="32"/>
          <w:szCs w:val="32"/>
        </w:rPr>
        <w:t>78</w:t>
      </w:r>
      <w:r w:rsidRPr="00AA758E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14.会员大会或会员代表大会（10分）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大会按规定时限和民主程序召开</w:t>
      </w:r>
    </w:p>
    <w:p w:rsidR="00136466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15.会员管理（10分）</w:t>
      </w:r>
      <w:r w:rsidRPr="00463F5A">
        <w:rPr>
          <w:rFonts w:ascii="仿宋" w:eastAsia="仿宋" w:hAnsi="仿宋" w:cs="仿宋_GB2312" w:hint="eastAsia"/>
          <w:sz w:val="32"/>
          <w:szCs w:val="32"/>
        </w:rPr>
        <w:br/>
      </w:r>
      <w:r w:rsidR="00136466" w:rsidRPr="00136466">
        <w:rPr>
          <w:rFonts w:ascii="仿宋" w:eastAsia="仿宋" w:hAnsi="仿宋" w:cs="仿宋_GB2312" w:hint="eastAsia"/>
          <w:sz w:val="32"/>
          <w:szCs w:val="32"/>
        </w:rPr>
        <w:t>依照章程及相关内部管理制度规定加强会员管理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16．理事会（常务理事会）（</w:t>
      </w:r>
      <w:r w:rsidR="00AA758E">
        <w:rPr>
          <w:rFonts w:ascii="仿宋" w:eastAsia="仿宋" w:hAnsi="仿宋" w:cs="仿宋_GB2312"/>
          <w:sz w:val="32"/>
          <w:szCs w:val="32"/>
        </w:rPr>
        <w:t>2</w:t>
      </w:r>
      <w:r w:rsidRPr="00463F5A">
        <w:rPr>
          <w:rFonts w:ascii="仿宋" w:eastAsia="仿宋" w:hAnsi="仿宋" w:cs="仿宋_GB2312" w:hint="eastAsia"/>
          <w:sz w:val="32"/>
          <w:szCs w:val="32"/>
        </w:rPr>
        <w:t>5分）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产生、罢免程序符合有关规定（选举、换届改选、罢免、增补）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换届、召开理事会或常务理事会次数符合法律和章程的规定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理事会或常务理事会议召集方式、到会人数、表决人数符合法律和章程的规定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章程规定的有关事项决议经出席理事（常务理事）表决，表决方式符合法律和章程的规定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理事（常务理事）会议制作并保存了会议记录、会议决议，参会理事（常务理事）签名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17.监事或监事会（10分）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lastRenderedPageBreak/>
        <w:t>按规定的条件和民主程序产生、罢免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履行监督职能（检查学会财务和会计资料，审查年度工作报告，敢于提出质询和建议）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18.分支、代表、办事机构（</w:t>
      </w:r>
      <w:r w:rsidR="00AA758E">
        <w:rPr>
          <w:rFonts w:ascii="仿宋" w:eastAsia="仿宋" w:hAnsi="仿宋" w:cs="仿宋_GB2312"/>
          <w:sz w:val="32"/>
          <w:szCs w:val="32"/>
        </w:rPr>
        <w:t>23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" w:hint="eastAsia"/>
          <w:sz w:val="32"/>
          <w:szCs w:val="32"/>
        </w:rPr>
        <w:t>★</w:t>
      </w:r>
      <w:r w:rsidRPr="00463F5A">
        <w:rPr>
          <w:rFonts w:ascii="仿宋" w:eastAsia="仿宋" w:hAnsi="仿宋" w:cs="仿宋_GB2312" w:hint="eastAsia"/>
          <w:sz w:val="32"/>
          <w:szCs w:val="32"/>
        </w:rPr>
        <w:t>有分支机构、代表机构的，依照章程设立，管理有效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设立了必要的办事机构，职责明确、运转协调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各机构配备与之相适应的专职工作人员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建立健全的规章制度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（八）档案、证章管理（30分）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19.档案管理（10分）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有档案管理规定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有专人负责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管理规范、资料齐全，交接手续完备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20.证书管理（10分）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有效执行证书使用管理规定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各种证书均在有效期内，证书保存完好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在办公场所悬挂登记证书正本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21.印章管理（10分）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有效执行印章保管和使用规定，有专人负责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管理符合规定，交接手续完备，无私存、遗失现象发生</w:t>
      </w:r>
    </w:p>
    <w:p w:rsidR="00463F5A" w:rsidRPr="00463F5A" w:rsidRDefault="00463F5A" w:rsidP="00463F5A">
      <w:pPr>
        <w:widowControl/>
        <w:jc w:val="left"/>
        <w:rPr>
          <w:rFonts w:ascii="Times New Roman" w:eastAsia="宋体" w:hAnsi="Times New Roman" w:cs="Arial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印章样式符合规定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（九）人力资源管理</w:t>
      </w:r>
      <w:r w:rsidRPr="00AA758E">
        <w:rPr>
          <w:rFonts w:ascii="仿宋" w:eastAsia="仿宋" w:hAnsi="仿宋" w:cs="仿宋_GB2312" w:hint="eastAsia"/>
          <w:sz w:val="32"/>
          <w:szCs w:val="32"/>
        </w:rPr>
        <w:t>（</w:t>
      </w:r>
      <w:r w:rsidR="00AA758E">
        <w:rPr>
          <w:rFonts w:ascii="仿宋" w:eastAsia="仿宋" w:hAnsi="仿宋" w:cs="仿宋_GB2312"/>
          <w:sz w:val="32"/>
          <w:szCs w:val="32"/>
        </w:rPr>
        <w:t>81</w:t>
      </w:r>
      <w:r w:rsidRPr="00AA758E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lastRenderedPageBreak/>
        <w:t>22.定岗聘员（2</w:t>
      </w:r>
      <w:r w:rsidR="00AA758E">
        <w:rPr>
          <w:rFonts w:ascii="仿宋" w:eastAsia="仿宋" w:hAnsi="仿宋" w:cs="仿宋_GB2312"/>
          <w:sz w:val="32"/>
          <w:szCs w:val="32"/>
        </w:rPr>
        <w:t>5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有与业务活动相适应的工作人员，其中专职工作人员含离退休返聘达到5人以上</w:t>
      </w:r>
    </w:p>
    <w:p w:rsidR="00463F5A" w:rsidRPr="00463F5A" w:rsidRDefault="00463F5A" w:rsidP="00463F5A">
      <w:pPr>
        <w:widowControl/>
        <w:tabs>
          <w:tab w:val="left" w:pos="20"/>
        </w:tabs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ab/>
        <w:t>工作人员中本科以上学历者占50%以上，研究生以上学历者达到30%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与专职工作人员签订劳动合同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t>建立工作人员聘用和管理制度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人员任用坚持公平、公正、公开，定期开展培训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23.考核任用培训（</w:t>
      </w:r>
      <w:r w:rsidR="00AA758E">
        <w:rPr>
          <w:rFonts w:ascii="仿宋" w:eastAsia="仿宋" w:hAnsi="仿宋" w:cs="仿宋_GB2312"/>
          <w:sz w:val="32"/>
          <w:szCs w:val="32"/>
        </w:rPr>
        <w:t>9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建立了科学有效的工作人员奖惩制度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工作人员中具有中级以上职称者达到30%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积极参加社会组织管理知识培训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24.工资福利（1</w:t>
      </w:r>
      <w:r w:rsidR="00AA758E">
        <w:rPr>
          <w:rFonts w:ascii="仿宋" w:eastAsia="仿宋" w:hAnsi="仿宋" w:cs="仿宋_GB2312"/>
          <w:sz w:val="32"/>
          <w:szCs w:val="32"/>
        </w:rPr>
        <w:t>5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建立合理的薪酬制度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落实各项社会保</w:t>
      </w:r>
      <w:r w:rsidR="009451B5">
        <w:rPr>
          <w:rFonts w:ascii="仿宋" w:eastAsia="仿宋" w:hAnsi="仿宋" w:cs="仿宋_GB2312" w:hint="eastAsia"/>
          <w:sz w:val="32"/>
          <w:szCs w:val="32"/>
        </w:rPr>
        <w:t>险</w:t>
      </w:r>
      <w:r w:rsidRPr="00463F5A">
        <w:rPr>
          <w:rFonts w:ascii="仿宋" w:eastAsia="仿宋" w:hAnsi="仿宋" w:cs="仿宋_GB2312" w:hint="eastAsia"/>
          <w:sz w:val="32"/>
          <w:szCs w:val="32"/>
        </w:rPr>
        <w:t>政策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25.领导班子建设（32分）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按照章程规定的程序选举产生并履行职责</w:t>
      </w:r>
    </w:p>
    <w:p w:rsid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年龄符合章程的规定</w:t>
      </w:r>
    </w:p>
    <w:p w:rsidR="00623574" w:rsidRPr="00463F5A" w:rsidRDefault="00623574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负责人职数设置合理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在学术领域内有较大影响力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国家机关现职，国家机关、国有企业事业单位退(离)退休人员兼职情况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lastRenderedPageBreak/>
        <w:t>秘书长为专职且产生程序符合规定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每年对秘书长进行年度绩效考核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（十）财务资产管理（126分）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26.活动资金（9分）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净资产不低于登记的注册资金数额</w:t>
      </w:r>
    </w:p>
    <w:p w:rsidR="00463F5A" w:rsidRPr="00463F5A" w:rsidRDefault="00463F5A" w:rsidP="00463F5A">
      <w:pPr>
        <w:widowControl/>
        <w:spacing w:line="390" w:lineRule="atLeast"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查看会计与该单位有关联或者有资质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27.财务人员配备（18分）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会计人员的配备情况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会计、出纳设岗，分工明确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会计人员有</w:t>
      </w:r>
      <w:r w:rsidRPr="00463F5A">
        <w:rPr>
          <w:rFonts w:ascii="仿宋" w:eastAsia="仿宋" w:hAnsi="仿宋" w:cs="仿宋" w:hint="eastAsia"/>
          <w:kern w:val="0"/>
          <w:sz w:val="32"/>
          <w:szCs w:val="32"/>
          <w:lang w:bidi="ar"/>
        </w:rPr>
        <w:t>初级、中级、高级会计师资格</w:t>
      </w:r>
      <w:r w:rsidRPr="00463F5A">
        <w:rPr>
          <w:rFonts w:ascii="仿宋" w:eastAsia="仿宋" w:hAnsi="仿宋" w:cs="仿宋_GB2312" w:hint="eastAsia"/>
          <w:sz w:val="32"/>
          <w:szCs w:val="32"/>
        </w:rPr>
        <w:t>，并按规定参加培训或后续教育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会计人员为本单位在册人员 会计机构负责人（或会计主管人员）具有中级以上技术职称</w:t>
      </w:r>
    </w:p>
    <w:p w:rsidR="00463F5A" w:rsidRPr="00463F5A" w:rsidRDefault="00463F5A" w:rsidP="00463F5A">
      <w:pPr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28.执行《民间非营利组织会计制度》（18分）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执行《民间非营利组织会计制度》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会计核算和会计账目规范、实施会计电算化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账务处理准确及时，核算合规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会计档案完备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29.财务管理（27分）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463F5A">
        <w:rPr>
          <w:rFonts w:ascii="仿宋" w:eastAsia="仿宋" w:hAnsi="仿宋" w:cs="仿宋_GB2312" w:hint="eastAsia"/>
          <w:sz w:val="32"/>
          <w:szCs w:val="32"/>
        </w:rPr>
        <w:t>经费来源和资金使用符合政策法规和章程规定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制定符合《内部会计控制规范》和本单位实际情况的财务会计管理制度并有效执行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★</w:t>
      </w:r>
      <w:r w:rsidRPr="00463F5A">
        <w:rPr>
          <w:rFonts w:ascii="仿宋" w:eastAsia="仿宋" w:hAnsi="仿宋" w:cs="仿宋_GB2312" w:hint="eastAsia"/>
          <w:sz w:val="32"/>
          <w:szCs w:val="32"/>
        </w:rPr>
        <w:t>财务各项支出审批符合规定的程序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资产管理规范有效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30.分支</w:t>
      </w:r>
      <w:r w:rsidR="00693B38">
        <w:rPr>
          <w:rFonts w:ascii="仿宋" w:eastAsia="仿宋" w:hAnsi="仿宋" w:cs="仿宋_GB2312" w:hint="eastAsia"/>
          <w:sz w:val="32"/>
          <w:szCs w:val="32"/>
        </w:rPr>
        <w:t>（代表）</w:t>
      </w:r>
      <w:r w:rsidRPr="00463F5A">
        <w:rPr>
          <w:rFonts w:ascii="仿宋" w:eastAsia="仿宋" w:hAnsi="仿宋" w:cs="仿宋_GB2312" w:hint="eastAsia"/>
          <w:sz w:val="32"/>
          <w:szCs w:val="32"/>
        </w:rPr>
        <w:t>机构、实体的管理（9分）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463F5A">
        <w:rPr>
          <w:rFonts w:ascii="仿宋" w:eastAsia="仿宋" w:hAnsi="仿宋" w:cs="仿宋_GB2312" w:hint="eastAsia"/>
          <w:sz w:val="32"/>
          <w:szCs w:val="32"/>
        </w:rPr>
        <w:t>对外投资和举办实体履行必要的决策程序，并保存会议纪要，因特殊原因独立核算的分支</w:t>
      </w:r>
      <w:r w:rsidR="00693B38">
        <w:rPr>
          <w:rFonts w:ascii="仿宋" w:eastAsia="仿宋" w:hAnsi="仿宋" w:cs="仿宋_GB2312" w:hint="eastAsia"/>
          <w:sz w:val="32"/>
          <w:szCs w:val="32"/>
        </w:rPr>
        <w:t>（代表）</w:t>
      </w:r>
      <w:r w:rsidRPr="00463F5A">
        <w:rPr>
          <w:rFonts w:ascii="仿宋" w:eastAsia="仿宋" w:hAnsi="仿宋" w:cs="仿宋_GB2312" w:hint="eastAsia"/>
          <w:sz w:val="32"/>
          <w:szCs w:val="32"/>
        </w:rPr>
        <w:t>机构管理规范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463F5A">
        <w:rPr>
          <w:rFonts w:ascii="仿宋" w:eastAsia="仿宋" w:hAnsi="仿宋" w:cs="仿宋_GB2312" w:hint="eastAsia"/>
          <w:sz w:val="32"/>
          <w:szCs w:val="32"/>
        </w:rPr>
        <w:t>分支</w:t>
      </w:r>
      <w:r w:rsidR="00693B38">
        <w:rPr>
          <w:rFonts w:ascii="仿宋" w:eastAsia="仿宋" w:hAnsi="仿宋" w:cs="仿宋_GB2312" w:hint="eastAsia"/>
          <w:sz w:val="32"/>
          <w:szCs w:val="32"/>
        </w:rPr>
        <w:t>（代表）</w:t>
      </w:r>
      <w:r w:rsidRPr="00463F5A">
        <w:rPr>
          <w:rFonts w:ascii="仿宋" w:eastAsia="仿宋" w:hAnsi="仿宋" w:cs="仿宋_GB2312" w:hint="eastAsia"/>
          <w:sz w:val="32"/>
          <w:szCs w:val="32"/>
        </w:rPr>
        <w:t>机构的收支情况纳入学会的会计报表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31.会费管理（18分）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463F5A">
        <w:rPr>
          <w:rFonts w:ascii="仿宋" w:eastAsia="仿宋" w:hAnsi="仿宋" w:cs="仿宋_GB2312" w:hint="eastAsia"/>
          <w:sz w:val="32"/>
          <w:szCs w:val="32"/>
        </w:rPr>
        <w:t>会费标准经会员（代表）大会制定</w:t>
      </w:r>
    </w:p>
    <w:p w:rsidR="00463F5A" w:rsidRPr="00463F5A" w:rsidRDefault="00463F5A" w:rsidP="00463F5A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463F5A">
        <w:rPr>
          <w:rFonts w:ascii="仿宋" w:eastAsia="仿宋" w:hAnsi="仿宋" w:cs="仿宋_GB2312" w:hint="eastAsia"/>
          <w:sz w:val="32"/>
          <w:szCs w:val="32"/>
        </w:rPr>
        <w:t>会费专用收据使用符合规定</w:t>
      </w:r>
    </w:p>
    <w:p w:rsidR="00463F5A" w:rsidRPr="00463F5A" w:rsidRDefault="00463F5A" w:rsidP="00463F5A">
      <w:pPr>
        <w:spacing w:line="52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463F5A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会费投票方式、会费标准制度的表决方式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32.税务及票据管理（9分）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依法进行税务登记，按期进行纳税申报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各种票据使用、管理规范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33.财务监督（18分）</w:t>
      </w:r>
    </w:p>
    <w:p w:rsidR="00463F5A" w:rsidRPr="00463F5A" w:rsidRDefault="00463F5A" w:rsidP="00463F5A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年报</w:t>
      </w:r>
      <w:r w:rsidRPr="00463F5A">
        <w:rPr>
          <w:rFonts w:ascii="仿宋" w:eastAsia="仿宋" w:hAnsi="仿宋" w:cs="仿宋_GB2312" w:hint="eastAsia"/>
          <w:color w:val="000000"/>
          <w:sz w:val="32"/>
          <w:szCs w:val="32"/>
        </w:rPr>
        <w:t>、</w:t>
      </w:r>
      <w:r w:rsidRPr="00463F5A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变更法定代表人</w:t>
      </w:r>
      <w:r w:rsidRPr="00463F5A">
        <w:rPr>
          <w:rFonts w:ascii="仿宋" w:eastAsia="仿宋" w:hAnsi="仿宋" w:cs="仿宋_GB2312" w:hint="eastAsia"/>
          <w:color w:val="000000"/>
          <w:sz w:val="32"/>
          <w:szCs w:val="32"/>
        </w:rPr>
        <w:t>时进</w:t>
      </w:r>
      <w:r w:rsidRPr="00463F5A">
        <w:rPr>
          <w:rFonts w:ascii="仿宋" w:eastAsia="仿宋" w:hAnsi="仿宋" w:cs="仿宋_GB2312" w:hint="eastAsia"/>
          <w:sz w:val="32"/>
          <w:szCs w:val="32"/>
        </w:rPr>
        <w:t>行了财务审计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兼职人员领取报酬的情况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年度财务报告向会员（代表）大会报告，并主动接受监督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b/>
          <w:bCs/>
          <w:sz w:val="32"/>
          <w:szCs w:val="32"/>
        </w:rPr>
        <w:t>三、工作绩效（3</w:t>
      </w:r>
      <w:r w:rsidR="004C7E3F">
        <w:rPr>
          <w:rFonts w:ascii="仿宋" w:eastAsia="仿宋" w:hAnsi="仿宋" w:cs="仿宋_GB2312"/>
          <w:b/>
          <w:bCs/>
          <w:sz w:val="32"/>
          <w:szCs w:val="32"/>
        </w:rPr>
        <w:t>64</w:t>
      </w:r>
      <w:r w:rsidRPr="00463F5A">
        <w:rPr>
          <w:rFonts w:ascii="仿宋" w:eastAsia="仿宋" w:hAnsi="仿宋" w:cs="仿宋_GB2312" w:hint="eastAsia"/>
          <w:b/>
          <w:bCs/>
          <w:sz w:val="32"/>
          <w:szCs w:val="32"/>
        </w:rPr>
        <w:t>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（十一）学术活动（132分）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34.学术会议(48分)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主办国内学术会议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出席学术会议人员情况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学术会议交流论文情况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lastRenderedPageBreak/>
        <w:t>主办国内学术会议的影响力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35.学术书刊(44分)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专业期刊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内部资料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专业书籍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36.学术研究（40分）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学术规划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承担课题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组织课题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学术推广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（十二）信息公开与宣传（20分）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37.宣传报道（10分）</w:t>
      </w:r>
    </w:p>
    <w:p w:rsidR="00463F5A" w:rsidRPr="00463F5A" w:rsidRDefault="004C7E3F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新媒体平台</w:t>
      </w:r>
      <w:r w:rsidR="00463F5A" w:rsidRPr="00463F5A">
        <w:rPr>
          <w:rFonts w:ascii="仿宋" w:eastAsia="仿宋" w:hAnsi="仿宋" w:cs="仿宋_GB2312" w:hint="eastAsia"/>
          <w:sz w:val="32"/>
          <w:szCs w:val="32"/>
        </w:rPr>
        <w:t>建设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38.信息公开（10分）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公开方式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向社会公开内容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向会员公开内容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(十三)建议咨询（44分）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39.政策建议（18分）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参与制定法律法规或发展规划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向政府提出政策建议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40.咨询评估（26分）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lastRenderedPageBreak/>
        <w:t>专业咨询服务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标准制定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技能鉴定和职称评定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学术成果评估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(十四)科普公益（50分）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41.科普活动（30分）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科普活动次数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科普活动方式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科普活动影响力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42.公益活动（20分）</w:t>
      </w:r>
    </w:p>
    <w:p w:rsidR="004C7E3F" w:rsidRDefault="00463F5A" w:rsidP="004C7E3F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="004C7E3F" w:rsidRPr="00B97136">
        <w:rPr>
          <w:rFonts w:ascii="仿宋" w:eastAsia="仿宋" w:hAnsi="仿宋" w:cs="仿宋_GB2312" w:hint="eastAsia"/>
          <w:kern w:val="0"/>
          <w:sz w:val="32"/>
          <w:szCs w:val="32"/>
        </w:rPr>
        <w:t>响应国家号召、投身国家战略，主动开展</w:t>
      </w:r>
      <w:r w:rsidR="004C7E3F" w:rsidRPr="00B97136">
        <w:rPr>
          <w:rFonts w:ascii="仿宋" w:eastAsia="仿宋" w:hAnsi="仿宋" w:cs="仿宋_GB2312" w:hint="eastAsia"/>
          <w:sz w:val="32"/>
          <w:szCs w:val="32"/>
        </w:rPr>
        <w:t>扶贫、慈善、救助等公益活动，参与市民政局倡议的公益项目</w:t>
      </w:r>
    </w:p>
    <w:p w:rsidR="00463F5A" w:rsidRPr="00463F5A" w:rsidRDefault="00463F5A" w:rsidP="004C7E3F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（十五）人才建设（</w:t>
      </w:r>
      <w:r w:rsidR="004C7E3F">
        <w:rPr>
          <w:rFonts w:ascii="仿宋" w:eastAsia="仿宋" w:hAnsi="仿宋" w:cs="仿宋_GB2312"/>
          <w:sz w:val="32"/>
          <w:szCs w:val="32"/>
        </w:rPr>
        <w:t>54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43.人才培养（30分）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继续教育及培训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青年人才培训</w:t>
      </w:r>
    </w:p>
    <w:p w:rsid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专业人才表彰与举荐</w:t>
      </w:r>
      <w:r w:rsidRPr="00463F5A">
        <w:rPr>
          <w:rFonts w:ascii="仿宋" w:eastAsia="仿宋" w:hAnsi="仿宋" w:cs="仿宋_GB2312" w:hint="eastAsia"/>
          <w:sz w:val="32"/>
          <w:szCs w:val="32"/>
        </w:rPr>
        <w:br/>
      </w:r>
      <w:r w:rsidR="004C7E3F">
        <w:rPr>
          <w:rFonts w:ascii="仿宋" w:eastAsia="仿宋" w:hAnsi="仿宋" w:cs="仿宋_GB2312" w:hint="eastAsia"/>
          <w:sz w:val="32"/>
          <w:szCs w:val="32"/>
        </w:rPr>
        <w:t>4</w:t>
      </w:r>
      <w:r w:rsidR="004C7E3F">
        <w:rPr>
          <w:rFonts w:ascii="仿宋" w:eastAsia="仿宋" w:hAnsi="仿宋" w:cs="仿宋_GB2312"/>
          <w:sz w:val="32"/>
          <w:szCs w:val="32"/>
        </w:rPr>
        <w:t>4.会员管理</w:t>
      </w:r>
      <w:r w:rsidR="004C7E3F" w:rsidRPr="00463F5A">
        <w:rPr>
          <w:rFonts w:ascii="仿宋" w:eastAsia="仿宋" w:hAnsi="仿宋" w:cs="仿宋_GB2312" w:hint="eastAsia"/>
          <w:sz w:val="32"/>
          <w:szCs w:val="32"/>
        </w:rPr>
        <w:t>（1</w:t>
      </w:r>
      <w:r w:rsidR="004C7E3F">
        <w:rPr>
          <w:rFonts w:ascii="仿宋" w:eastAsia="仿宋" w:hAnsi="仿宋" w:cs="仿宋_GB2312"/>
          <w:sz w:val="32"/>
          <w:szCs w:val="32"/>
        </w:rPr>
        <w:t>4</w:t>
      </w:r>
      <w:r w:rsidR="004C7E3F"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C7E3F" w:rsidRDefault="004C7E3F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会费数据库</w:t>
      </w:r>
    </w:p>
    <w:p w:rsidR="004C7E3F" w:rsidRPr="004C7E3F" w:rsidRDefault="004C7E3F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会费收缴率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</w:t>
      </w:r>
      <w:r w:rsidR="001C1093">
        <w:rPr>
          <w:rFonts w:ascii="仿宋" w:eastAsia="仿宋" w:hAnsi="仿宋" w:cs="仿宋_GB2312"/>
          <w:sz w:val="32"/>
          <w:szCs w:val="32"/>
        </w:rPr>
        <w:t>5</w:t>
      </w:r>
      <w:r w:rsidRPr="00463F5A">
        <w:rPr>
          <w:rFonts w:ascii="仿宋" w:eastAsia="仿宋" w:hAnsi="仿宋" w:cs="仿宋_GB2312" w:hint="eastAsia"/>
          <w:sz w:val="32"/>
          <w:szCs w:val="32"/>
        </w:rPr>
        <w:t>.学术自律（1</w:t>
      </w:r>
      <w:r w:rsidR="00FC2667">
        <w:rPr>
          <w:rFonts w:ascii="仿宋" w:eastAsia="仿宋" w:hAnsi="仿宋" w:cs="仿宋_GB2312"/>
          <w:sz w:val="32"/>
          <w:szCs w:val="32"/>
        </w:rPr>
        <w:t>0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学术自律及实施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lastRenderedPageBreak/>
        <w:t>（十六）国际交流与合作（</w:t>
      </w:r>
      <w:r w:rsidR="00FC2667">
        <w:rPr>
          <w:rFonts w:ascii="仿宋" w:eastAsia="仿宋" w:hAnsi="仿宋" w:cs="仿宋_GB2312"/>
          <w:sz w:val="32"/>
          <w:szCs w:val="32"/>
        </w:rPr>
        <w:t>24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</w:t>
      </w:r>
      <w:r w:rsidR="001C1093">
        <w:rPr>
          <w:rFonts w:ascii="仿宋" w:eastAsia="仿宋" w:hAnsi="仿宋" w:cs="仿宋_GB2312"/>
          <w:sz w:val="32"/>
          <w:szCs w:val="32"/>
        </w:rPr>
        <w:t>6</w:t>
      </w:r>
      <w:r w:rsidRPr="00463F5A">
        <w:rPr>
          <w:rFonts w:ascii="仿宋" w:eastAsia="仿宋" w:hAnsi="仿宋" w:cs="仿宋_GB2312" w:hint="eastAsia"/>
          <w:sz w:val="32"/>
          <w:szCs w:val="32"/>
        </w:rPr>
        <w:t>.国际交流（</w:t>
      </w:r>
      <w:r w:rsidR="00FC2667">
        <w:rPr>
          <w:rFonts w:ascii="仿宋" w:eastAsia="仿宋" w:hAnsi="仿宋" w:cs="仿宋_GB2312"/>
          <w:sz w:val="32"/>
          <w:szCs w:val="32"/>
        </w:rPr>
        <w:t>6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组织、参与国际学术交流、考察活动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</w:t>
      </w:r>
      <w:r w:rsidR="001C1093">
        <w:rPr>
          <w:rFonts w:ascii="仿宋" w:eastAsia="仿宋" w:hAnsi="仿宋" w:cs="仿宋_GB2312"/>
          <w:sz w:val="32"/>
          <w:szCs w:val="32"/>
        </w:rPr>
        <w:t>7</w:t>
      </w:r>
      <w:r w:rsidRPr="00463F5A">
        <w:rPr>
          <w:rFonts w:ascii="仿宋" w:eastAsia="仿宋" w:hAnsi="仿宋" w:cs="仿宋_GB2312" w:hint="eastAsia"/>
          <w:sz w:val="32"/>
          <w:szCs w:val="32"/>
        </w:rPr>
        <w:t>.国际合作（</w:t>
      </w:r>
      <w:r w:rsidR="00FC2667">
        <w:rPr>
          <w:rFonts w:ascii="仿宋" w:eastAsia="仿宋" w:hAnsi="仿宋" w:cs="仿宋_GB2312"/>
          <w:sz w:val="32"/>
          <w:szCs w:val="32"/>
        </w:rPr>
        <w:t>6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国际项目组织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</w:t>
      </w:r>
      <w:r w:rsidR="001C1093">
        <w:rPr>
          <w:rFonts w:ascii="仿宋" w:eastAsia="仿宋" w:hAnsi="仿宋" w:cs="仿宋_GB2312"/>
          <w:sz w:val="32"/>
          <w:szCs w:val="32"/>
        </w:rPr>
        <w:t>8</w:t>
      </w:r>
      <w:r w:rsidRPr="00463F5A">
        <w:rPr>
          <w:rFonts w:ascii="仿宋" w:eastAsia="仿宋" w:hAnsi="仿宋" w:cs="仿宋_GB2312" w:hint="eastAsia"/>
          <w:sz w:val="32"/>
          <w:szCs w:val="32"/>
        </w:rPr>
        <w:t>.国内外影响力（1</w:t>
      </w:r>
      <w:r w:rsidR="00FC2667">
        <w:rPr>
          <w:rFonts w:ascii="仿宋" w:eastAsia="仿宋" w:hAnsi="仿宋" w:cs="仿宋_GB2312"/>
          <w:sz w:val="32"/>
          <w:szCs w:val="32"/>
        </w:rPr>
        <w:t>2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参加国际组织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国内影响力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（十七）亮点工作（</w:t>
      </w:r>
      <w:r w:rsidR="00FC2667">
        <w:rPr>
          <w:rFonts w:ascii="仿宋" w:eastAsia="仿宋" w:hAnsi="仿宋" w:cs="仿宋_GB2312"/>
          <w:sz w:val="32"/>
          <w:szCs w:val="32"/>
        </w:rPr>
        <w:t>40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P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4</w:t>
      </w:r>
      <w:r w:rsidR="001C1093">
        <w:rPr>
          <w:rFonts w:ascii="仿宋" w:eastAsia="仿宋" w:hAnsi="仿宋" w:cs="仿宋_GB2312"/>
          <w:sz w:val="32"/>
          <w:szCs w:val="32"/>
        </w:rPr>
        <w:t>9</w:t>
      </w:r>
      <w:r w:rsidRPr="00463F5A">
        <w:rPr>
          <w:rFonts w:ascii="仿宋" w:eastAsia="仿宋" w:hAnsi="仿宋" w:cs="仿宋_GB2312" w:hint="eastAsia"/>
          <w:sz w:val="32"/>
          <w:szCs w:val="32"/>
        </w:rPr>
        <w:t>.亮点工作（</w:t>
      </w:r>
      <w:r w:rsidR="00FC2667">
        <w:rPr>
          <w:rFonts w:ascii="仿宋" w:eastAsia="仿宋" w:hAnsi="仿宋" w:cs="仿宋_GB2312"/>
          <w:sz w:val="32"/>
          <w:szCs w:val="32"/>
        </w:rPr>
        <w:t>40</w:t>
      </w:r>
      <w:r w:rsidRPr="00463F5A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463F5A" w:rsidRDefault="00463F5A" w:rsidP="00463F5A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学会开展了具有创新性、业绩突出的工作</w:t>
      </w:r>
    </w:p>
    <w:p w:rsidR="00FC2667" w:rsidRPr="00FC2667" w:rsidRDefault="00FC2667" w:rsidP="00FC2667">
      <w:pPr>
        <w:keepNext/>
        <w:keepLines/>
        <w:spacing w:line="520" w:lineRule="exact"/>
        <w:outlineLvl w:val="4"/>
        <w:rPr>
          <w:rFonts w:ascii="仿宋" w:eastAsia="仿宋" w:hAnsi="仿宋" w:cs="Arial"/>
          <w:bCs/>
          <w:sz w:val="32"/>
          <w:szCs w:val="32"/>
        </w:rPr>
      </w:pPr>
      <w:r>
        <w:rPr>
          <w:rFonts w:ascii="仿宋" w:eastAsia="仿宋" w:hAnsi="仿宋" w:cs="Arial" w:hint="eastAsia"/>
          <w:bCs/>
          <w:sz w:val="32"/>
          <w:szCs w:val="32"/>
        </w:rPr>
        <w:t>学</w:t>
      </w:r>
      <w:r w:rsidRPr="00FC2667">
        <w:rPr>
          <w:rFonts w:ascii="仿宋" w:eastAsia="仿宋" w:hAnsi="仿宋" w:cs="Arial" w:hint="eastAsia"/>
          <w:bCs/>
          <w:sz w:val="32"/>
          <w:szCs w:val="32"/>
        </w:rPr>
        <w:t>会参加新冠肺炎疫情防控工作及京津冀协同发展、乡村振兴、服务大学生就业等战略工作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b/>
          <w:bCs/>
          <w:sz w:val="32"/>
          <w:szCs w:val="32"/>
        </w:rPr>
        <w:t>四、社会评价（100分）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（十八）内部评价（30分）</w:t>
      </w:r>
    </w:p>
    <w:p w:rsidR="00463F5A" w:rsidRPr="00463F5A" w:rsidRDefault="001C1093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50</w:t>
      </w:r>
      <w:r w:rsidR="00463F5A" w:rsidRPr="00463F5A">
        <w:rPr>
          <w:rFonts w:ascii="仿宋" w:eastAsia="仿宋" w:hAnsi="仿宋" w:cs="仿宋_GB2312" w:hint="eastAsia"/>
          <w:sz w:val="32"/>
          <w:szCs w:val="32"/>
        </w:rPr>
        <w:t>.会员评价（10分）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对社会团体规范管理、民主办会、接受监督、作用发挥、</w:t>
      </w:r>
      <w:r w:rsidRPr="00463F5A">
        <w:rPr>
          <w:rFonts w:ascii="仿宋" w:eastAsia="仿宋" w:hAnsi="仿宋" w:cs="Arial" w:hint="eastAsia"/>
          <w:sz w:val="32"/>
          <w:szCs w:val="32"/>
        </w:rPr>
        <w:t>会费管理、学术影响</w:t>
      </w:r>
      <w:r w:rsidRPr="00463F5A">
        <w:rPr>
          <w:rFonts w:ascii="仿宋" w:eastAsia="仿宋" w:hAnsi="仿宋" w:cs="仿宋_GB2312" w:hint="eastAsia"/>
          <w:sz w:val="32"/>
          <w:szCs w:val="32"/>
        </w:rPr>
        <w:t>等的评价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5</w:t>
      </w:r>
      <w:r w:rsidR="001C1093">
        <w:rPr>
          <w:rFonts w:ascii="仿宋" w:eastAsia="仿宋" w:hAnsi="仿宋" w:cs="仿宋_GB2312"/>
          <w:sz w:val="32"/>
          <w:szCs w:val="32"/>
        </w:rPr>
        <w:t>1</w:t>
      </w:r>
      <w:r w:rsidRPr="00463F5A">
        <w:rPr>
          <w:rFonts w:ascii="仿宋" w:eastAsia="仿宋" w:hAnsi="仿宋" w:cs="仿宋_GB2312" w:hint="eastAsia"/>
          <w:sz w:val="32"/>
          <w:szCs w:val="32"/>
        </w:rPr>
        <w:t>.理事评价（10分）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对社会团体规范管理、民主办会、接受监督、作用发挥、领导班子、财务公开等的评价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5</w:t>
      </w:r>
      <w:r w:rsidR="001C1093">
        <w:rPr>
          <w:rFonts w:ascii="仿宋" w:eastAsia="仿宋" w:hAnsi="仿宋" w:cs="仿宋_GB2312"/>
          <w:sz w:val="32"/>
          <w:szCs w:val="32"/>
        </w:rPr>
        <w:t>2</w:t>
      </w:r>
      <w:r w:rsidRPr="00463F5A">
        <w:rPr>
          <w:rFonts w:ascii="仿宋" w:eastAsia="仿宋" w:hAnsi="仿宋" w:cs="仿宋_GB2312" w:hint="eastAsia"/>
          <w:sz w:val="32"/>
          <w:szCs w:val="32"/>
        </w:rPr>
        <w:t>.工作人员评价（10分）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lastRenderedPageBreak/>
        <w:t>对社会团体规范管理、民主办会、作用发挥、领导班子、职业发展等的评价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（十九）外部评价（70分）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5</w:t>
      </w:r>
      <w:r w:rsidR="001C1093">
        <w:rPr>
          <w:rFonts w:ascii="仿宋" w:eastAsia="仿宋" w:hAnsi="仿宋" w:cs="仿宋_GB2312"/>
          <w:sz w:val="32"/>
          <w:szCs w:val="32"/>
        </w:rPr>
        <w:t>3</w:t>
      </w:r>
      <w:r w:rsidRPr="00463F5A">
        <w:rPr>
          <w:rFonts w:ascii="仿宋" w:eastAsia="仿宋" w:hAnsi="仿宋" w:cs="仿宋_GB2312" w:hint="eastAsia"/>
          <w:sz w:val="32"/>
          <w:szCs w:val="32"/>
        </w:rPr>
        <w:t>.登记管理机关（30分）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对社会团体年报情况、规范管理、作用发挥、脱贫攻坚、社会影响等的评价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5</w:t>
      </w:r>
      <w:r w:rsidR="001C1093">
        <w:rPr>
          <w:rFonts w:ascii="仿宋" w:eastAsia="仿宋" w:hAnsi="仿宋" w:cs="仿宋_GB2312"/>
          <w:sz w:val="32"/>
          <w:szCs w:val="32"/>
        </w:rPr>
        <w:t>4</w:t>
      </w:r>
      <w:r w:rsidRPr="00463F5A">
        <w:rPr>
          <w:rFonts w:ascii="仿宋" w:eastAsia="仿宋" w:hAnsi="仿宋" w:cs="仿宋_GB2312" w:hint="eastAsia"/>
          <w:sz w:val="32"/>
          <w:szCs w:val="32"/>
        </w:rPr>
        <w:t>.业务主管单位（30分）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对社会团体规范管理、党建工作、领导班子、创新能力、发挥作用、社会影响等的评价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5</w:t>
      </w:r>
      <w:r w:rsidR="001C1093">
        <w:rPr>
          <w:rFonts w:ascii="仿宋" w:eastAsia="仿宋" w:hAnsi="仿宋" w:cs="仿宋_GB2312"/>
          <w:sz w:val="32"/>
          <w:szCs w:val="32"/>
        </w:rPr>
        <w:t>5</w:t>
      </w:r>
      <w:r w:rsidRPr="00463F5A">
        <w:rPr>
          <w:rFonts w:ascii="仿宋" w:eastAsia="仿宋" w:hAnsi="仿宋" w:cs="仿宋_GB2312" w:hint="eastAsia"/>
          <w:sz w:val="32"/>
          <w:szCs w:val="32"/>
        </w:rPr>
        <w:t>.表彰奖励情况（10分）</w:t>
      </w:r>
    </w:p>
    <w:p w:rsidR="00463F5A" w:rsidRPr="00463F5A" w:rsidRDefault="00463F5A" w:rsidP="00463F5A">
      <w:pPr>
        <w:jc w:val="left"/>
        <w:rPr>
          <w:rFonts w:ascii="仿宋" w:eastAsia="仿宋" w:hAnsi="仿宋" w:cs="仿宋_GB2312"/>
          <w:sz w:val="32"/>
          <w:szCs w:val="32"/>
        </w:rPr>
      </w:pPr>
      <w:r w:rsidRPr="00463F5A">
        <w:rPr>
          <w:rFonts w:ascii="仿宋" w:eastAsia="仿宋" w:hAnsi="仿宋" w:cs="仿宋_GB2312" w:hint="eastAsia"/>
          <w:sz w:val="32"/>
          <w:szCs w:val="32"/>
        </w:rPr>
        <w:t>政府部门表彰奖励</w:t>
      </w:r>
    </w:p>
    <w:p w:rsidR="00463F5A" w:rsidRPr="00463F5A" w:rsidRDefault="00463F5A" w:rsidP="00463F5A">
      <w:pPr>
        <w:keepNext/>
        <w:keepLines/>
        <w:spacing w:before="280" w:after="290" w:line="376" w:lineRule="auto"/>
        <w:outlineLvl w:val="4"/>
        <w:rPr>
          <w:rFonts w:ascii="Times New Roman" w:eastAsia="宋体" w:hAnsi="Times New Roman" w:cs="Arial"/>
          <w:b/>
          <w:bCs/>
          <w:sz w:val="28"/>
          <w:szCs w:val="28"/>
        </w:rPr>
      </w:pPr>
    </w:p>
    <w:p w:rsidR="00E235A3" w:rsidRDefault="00463F5A" w:rsidP="00463F5A">
      <w:r w:rsidRPr="00463F5A">
        <w:rPr>
          <w:rFonts w:ascii="仿宋" w:eastAsia="仿宋" w:hAnsi="仿宋" w:cs="仿宋_GB2312" w:hint="eastAsia"/>
          <w:b/>
          <w:bCs/>
          <w:kern w:val="0"/>
          <w:sz w:val="32"/>
          <w:szCs w:val="32"/>
          <w:lang w:bidi="ar"/>
        </w:rPr>
        <w:t>注：“</w:t>
      </w:r>
      <w:r w:rsidRPr="00463F5A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★</w:t>
      </w:r>
      <w:r w:rsidRPr="00463F5A">
        <w:rPr>
          <w:rFonts w:ascii="仿宋" w:eastAsia="仿宋" w:hAnsi="仿宋" w:cs="仿宋_GB2312" w:hint="eastAsia"/>
          <w:b/>
          <w:bCs/>
          <w:kern w:val="0"/>
          <w:sz w:val="32"/>
          <w:szCs w:val="32"/>
          <w:lang w:bidi="ar"/>
        </w:rPr>
        <w:t>”标项指标为重点考察</w:t>
      </w:r>
    </w:p>
    <w:sectPr w:rsidR="00E235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D8B" w:rsidRDefault="00F82D8B" w:rsidP="00FB686F">
      <w:r>
        <w:separator/>
      </w:r>
    </w:p>
  </w:endnote>
  <w:endnote w:type="continuationSeparator" w:id="0">
    <w:p w:rsidR="00F82D8B" w:rsidRDefault="00F82D8B" w:rsidP="00FB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D8B" w:rsidRDefault="00F82D8B" w:rsidP="00FB686F">
      <w:r>
        <w:separator/>
      </w:r>
    </w:p>
  </w:footnote>
  <w:footnote w:type="continuationSeparator" w:id="0">
    <w:p w:rsidR="00F82D8B" w:rsidRDefault="00F82D8B" w:rsidP="00FB6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D7E1EA1"/>
    <w:multiLevelType w:val="singleLevel"/>
    <w:tmpl w:val="ED7E1EA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44"/>
    <w:rsid w:val="00123F93"/>
    <w:rsid w:val="00136466"/>
    <w:rsid w:val="00145890"/>
    <w:rsid w:val="001C1093"/>
    <w:rsid w:val="00327B44"/>
    <w:rsid w:val="003520B1"/>
    <w:rsid w:val="003879CD"/>
    <w:rsid w:val="00463F5A"/>
    <w:rsid w:val="004C7E3F"/>
    <w:rsid w:val="00521777"/>
    <w:rsid w:val="00623574"/>
    <w:rsid w:val="00693B38"/>
    <w:rsid w:val="00694619"/>
    <w:rsid w:val="007812EA"/>
    <w:rsid w:val="009451B5"/>
    <w:rsid w:val="00AA758E"/>
    <w:rsid w:val="00AD2E96"/>
    <w:rsid w:val="00CC2D27"/>
    <w:rsid w:val="00E235A3"/>
    <w:rsid w:val="00E93869"/>
    <w:rsid w:val="00F74404"/>
    <w:rsid w:val="00F82D8B"/>
    <w:rsid w:val="00F90F27"/>
    <w:rsid w:val="00FB686F"/>
    <w:rsid w:val="00FC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1A8D50-C193-473F-8824-23013C68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6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68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6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686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520B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520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xiaodong</dc:creator>
  <cp:keywords/>
  <dc:description/>
  <cp:lastModifiedBy>xiaodong</cp:lastModifiedBy>
  <cp:revision>38</cp:revision>
  <cp:lastPrinted>2024-07-11T03:14:00Z</cp:lastPrinted>
  <dcterms:created xsi:type="dcterms:W3CDTF">2024-06-24T07:55:00Z</dcterms:created>
  <dcterms:modified xsi:type="dcterms:W3CDTF">2024-07-11T03:15:00Z</dcterms:modified>
</cp:coreProperties>
</file>